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F462" w14:textId="43852DE2" w:rsidR="005A22FF" w:rsidRPr="00CB4959" w:rsidRDefault="005A22FF" w:rsidP="005A22FF">
      <w:pPr>
        <w:spacing w:after="0"/>
        <w:jc w:val="center"/>
        <w:rPr>
          <w:rFonts w:ascii="Garamond" w:hAnsi="Garamond"/>
          <w:b/>
          <w:sz w:val="32"/>
          <w:lang w:val="en-US"/>
        </w:rPr>
      </w:pPr>
      <w:r w:rsidRPr="00CB4959">
        <w:rPr>
          <w:rFonts w:ascii="Garamond" w:hAnsi="Garamond"/>
          <w:b/>
          <w:sz w:val="32"/>
          <w:lang w:val="en-US"/>
        </w:rPr>
        <w:t xml:space="preserve">Chi </w:t>
      </w:r>
      <w:proofErr w:type="spellStart"/>
      <w:r w:rsidRPr="00CB4959">
        <w:rPr>
          <w:rFonts w:ascii="Garamond" w:hAnsi="Garamond"/>
          <w:b/>
          <w:sz w:val="32"/>
          <w:lang w:val="en-US"/>
        </w:rPr>
        <w:t>semina</w:t>
      </w:r>
      <w:proofErr w:type="spellEnd"/>
      <w:r w:rsidRPr="00CB4959">
        <w:rPr>
          <w:rFonts w:ascii="Garamond" w:hAnsi="Garamond"/>
          <w:b/>
          <w:sz w:val="32"/>
          <w:lang w:val="en-US"/>
        </w:rPr>
        <w:t xml:space="preserve"> </w:t>
      </w:r>
      <w:proofErr w:type="spellStart"/>
      <w:r w:rsidRPr="00CB4959">
        <w:rPr>
          <w:rFonts w:ascii="Garamond" w:hAnsi="Garamond"/>
          <w:b/>
          <w:sz w:val="32"/>
          <w:lang w:val="en-US"/>
        </w:rPr>
        <w:t>vento</w:t>
      </w:r>
      <w:proofErr w:type="spellEnd"/>
      <w:r w:rsidRPr="00CB4959">
        <w:rPr>
          <w:rFonts w:ascii="Garamond" w:hAnsi="Garamond"/>
          <w:b/>
          <w:sz w:val="32"/>
          <w:lang w:val="en-US"/>
        </w:rPr>
        <w:t xml:space="preserve"> </w:t>
      </w:r>
      <w:proofErr w:type="spellStart"/>
      <w:r w:rsidRPr="00CB4959">
        <w:rPr>
          <w:rFonts w:ascii="Garamond" w:hAnsi="Garamond"/>
          <w:b/>
          <w:sz w:val="32"/>
          <w:lang w:val="en-US"/>
        </w:rPr>
        <w:t>raccoglie</w:t>
      </w:r>
      <w:proofErr w:type="spellEnd"/>
      <w:r w:rsidRPr="00CB4959">
        <w:rPr>
          <w:rFonts w:ascii="Garamond" w:hAnsi="Garamond"/>
          <w:b/>
          <w:sz w:val="32"/>
          <w:lang w:val="en-US"/>
        </w:rPr>
        <w:t xml:space="preserve"> </w:t>
      </w:r>
      <w:proofErr w:type="spellStart"/>
      <w:r w:rsidRPr="00CB4959">
        <w:rPr>
          <w:rFonts w:ascii="Garamond" w:hAnsi="Garamond"/>
          <w:b/>
          <w:sz w:val="32"/>
          <w:lang w:val="en-US"/>
        </w:rPr>
        <w:t>tempesta</w:t>
      </w:r>
      <w:proofErr w:type="spellEnd"/>
      <w:r w:rsidRPr="00CB4959">
        <w:rPr>
          <w:rFonts w:ascii="Garamond" w:hAnsi="Garamond"/>
          <w:b/>
          <w:sz w:val="32"/>
          <w:lang w:val="en-US"/>
        </w:rPr>
        <w:t>: what aeolian sediments can tell us about changing landscapes and climate</w:t>
      </w:r>
    </w:p>
    <w:p w14:paraId="5833E7F8" w14:textId="77777777" w:rsidR="00702E19" w:rsidRPr="00CB4959" w:rsidRDefault="00702E19" w:rsidP="000136E5">
      <w:pPr>
        <w:spacing w:after="0"/>
        <w:jc w:val="center"/>
        <w:rPr>
          <w:rFonts w:ascii="Garamond" w:hAnsi="Garamond"/>
          <w:b/>
          <w:i/>
          <w:sz w:val="24"/>
          <w:lang w:val="en-US"/>
        </w:rPr>
      </w:pPr>
    </w:p>
    <w:p w14:paraId="5A56F96C" w14:textId="77777777" w:rsidR="00460171" w:rsidRPr="00CB4959" w:rsidRDefault="00460171" w:rsidP="000136E5">
      <w:pPr>
        <w:spacing w:after="0"/>
        <w:jc w:val="center"/>
        <w:rPr>
          <w:rFonts w:ascii="Garamond" w:hAnsi="Garamond"/>
          <w:i/>
          <w:lang w:val="en-US"/>
        </w:rPr>
      </w:pPr>
      <w:r w:rsidRPr="00CB4959">
        <w:rPr>
          <w:rFonts w:ascii="Garamond" w:hAnsi="Garamond"/>
          <w:i/>
          <w:lang w:val="en-US"/>
        </w:rPr>
        <w:t>Kathryn Fitzsimmons</w:t>
      </w:r>
    </w:p>
    <w:p w14:paraId="304F8238" w14:textId="3EC46B11" w:rsidR="005D420B" w:rsidRPr="00CB4959" w:rsidRDefault="005A22FF" w:rsidP="000136E5">
      <w:pPr>
        <w:spacing w:after="0"/>
        <w:jc w:val="center"/>
        <w:rPr>
          <w:rFonts w:ascii="Garamond" w:hAnsi="Garamond"/>
          <w:i/>
          <w:lang w:val="en-US"/>
        </w:rPr>
      </w:pPr>
      <w:r w:rsidRPr="00CB4959">
        <w:rPr>
          <w:rFonts w:ascii="Garamond" w:hAnsi="Garamond"/>
          <w:i/>
          <w:lang w:val="en-US"/>
        </w:rPr>
        <w:t>School of Earth, Atmosphere and Environment</w:t>
      </w:r>
    </w:p>
    <w:p w14:paraId="104C4325" w14:textId="4E53C56A" w:rsidR="005A22FF" w:rsidRPr="00CB4959" w:rsidRDefault="005A22FF" w:rsidP="000136E5">
      <w:pPr>
        <w:spacing w:after="0"/>
        <w:jc w:val="center"/>
        <w:rPr>
          <w:rFonts w:ascii="Garamond" w:hAnsi="Garamond"/>
          <w:i/>
          <w:lang w:val="en-US"/>
        </w:rPr>
      </w:pPr>
      <w:r w:rsidRPr="00CB4959">
        <w:rPr>
          <w:rFonts w:ascii="Garamond" w:hAnsi="Garamond"/>
          <w:i/>
          <w:lang w:val="en-US"/>
        </w:rPr>
        <w:t>Monash University</w:t>
      </w:r>
    </w:p>
    <w:p w14:paraId="7EC94EC4" w14:textId="118BA883" w:rsidR="005A22FF" w:rsidRPr="00CB4959" w:rsidRDefault="005A22FF" w:rsidP="000136E5">
      <w:pPr>
        <w:spacing w:after="0"/>
        <w:jc w:val="center"/>
        <w:rPr>
          <w:rFonts w:ascii="Garamond" w:hAnsi="Garamond"/>
          <w:i/>
          <w:lang w:val="en-US"/>
        </w:rPr>
      </w:pPr>
      <w:r w:rsidRPr="00CB4959">
        <w:rPr>
          <w:rFonts w:ascii="Garamond" w:hAnsi="Garamond"/>
          <w:i/>
          <w:lang w:val="en-US"/>
        </w:rPr>
        <w:t>Melbourne, Australia</w:t>
      </w:r>
    </w:p>
    <w:p w14:paraId="35CC71BF" w14:textId="41CFAF1E" w:rsidR="005A22FF" w:rsidRPr="00CB4959" w:rsidRDefault="005A22FF" w:rsidP="000136E5">
      <w:pPr>
        <w:spacing w:after="0"/>
        <w:jc w:val="center"/>
        <w:rPr>
          <w:rFonts w:ascii="Garamond" w:hAnsi="Garamond"/>
          <w:i/>
          <w:lang w:val="en-US"/>
        </w:rPr>
      </w:pPr>
      <w:r w:rsidRPr="00CB4959">
        <w:rPr>
          <w:rFonts w:ascii="Garamond" w:hAnsi="Garamond"/>
          <w:i/>
          <w:lang w:val="en-US"/>
        </w:rPr>
        <w:t>kathryn.fitzsimmons@monash.edu</w:t>
      </w:r>
    </w:p>
    <w:p w14:paraId="75437AA7" w14:textId="77777777" w:rsidR="000136E5" w:rsidRPr="00CB4959" w:rsidRDefault="000136E5" w:rsidP="000136E5">
      <w:pPr>
        <w:spacing w:after="0"/>
        <w:rPr>
          <w:rFonts w:ascii="Garamond" w:hAnsi="Garamond"/>
          <w:lang w:val="en-US"/>
        </w:rPr>
      </w:pPr>
    </w:p>
    <w:p w14:paraId="38C5507B" w14:textId="5E03FCF9" w:rsidR="003F3BD8" w:rsidRPr="00CB4959" w:rsidRDefault="003F3BD8" w:rsidP="000136E5">
      <w:pPr>
        <w:spacing w:after="0"/>
        <w:jc w:val="both"/>
        <w:rPr>
          <w:rFonts w:ascii="Garamond" w:hAnsi="Garamond"/>
          <w:lang w:val="en-US"/>
        </w:rPr>
      </w:pPr>
      <w:r w:rsidRPr="00CB4959">
        <w:rPr>
          <w:rFonts w:ascii="Garamond" w:hAnsi="Garamond"/>
          <w:lang w:val="en-US"/>
        </w:rPr>
        <w:t>Almost half</w:t>
      </w:r>
      <w:r w:rsidR="00803CCC" w:rsidRPr="00CB4959">
        <w:rPr>
          <w:rFonts w:ascii="Garamond" w:hAnsi="Garamond"/>
          <w:lang w:val="en-US"/>
        </w:rPr>
        <w:t xml:space="preserve"> of </w:t>
      </w:r>
      <w:r w:rsidR="003F1480" w:rsidRPr="00CB4959">
        <w:rPr>
          <w:rFonts w:ascii="Garamond" w:hAnsi="Garamond"/>
          <w:lang w:val="en-US"/>
        </w:rPr>
        <w:t>the Earth’s</w:t>
      </w:r>
      <w:r w:rsidRPr="00CB4959">
        <w:rPr>
          <w:rFonts w:ascii="Garamond" w:hAnsi="Garamond"/>
          <w:lang w:val="en-US"/>
        </w:rPr>
        <w:t xml:space="preserve"> land surface </w:t>
      </w:r>
      <w:r w:rsidR="0042621A" w:rsidRPr="00CB4959">
        <w:rPr>
          <w:rFonts w:ascii="Garamond" w:hAnsi="Garamond"/>
          <w:lang w:val="en-US"/>
        </w:rPr>
        <w:t xml:space="preserve">is </w:t>
      </w:r>
      <w:r w:rsidR="00953A1A" w:rsidRPr="00CB4959">
        <w:rPr>
          <w:rFonts w:ascii="Garamond" w:hAnsi="Garamond"/>
          <w:lang w:val="en-US"/>
        </w:rPr>
        <w:t xml:space="preserve">represented by drylands - </w:t>
      </w:r>
      <w:r w:rsidRPr="00CB4959">
        <w:rPr>
          <w:rFonts w:ascii="Garamond" w:hAnsi="Garamond"/>
          <w:lang w:val="en-US"/>
        </w:rPr>
        <w:t xml:space="preserve">deserts and </w:t>
      </w:r>
      <w:r w:rsidR="00953A1A" w:rsidRPr="00CB4959">
        <w:rPr>
          <w:rFonts w:ascii="Garamond" w:hAnsi="Garamond"/>
          <w:lang w:val="en-US"/>
        </w:rPr>
        <w:t>their semi-arid and subhumid</w:t>
      </w:r>
      <w:r w:rsidRPr="00CB4959">
        <w:rPr>
          <w:rFonts w:ascii="Garamond" w:hAnsi="Garamond"/>
          <w:lang w:val="en-US"/>
        </w:rPr>
        <w:t xml:space="preserve"> margins. </w:t>
      </w:r>
      <w:r w:rsidR="00953A1A" w:rsidRPr="00CB4959">
        <w:rPr>
          <w:rFonts w:ascii="Garamond" w:hAnsi="Garamond"/>
          <w:lang w:val="en-US"/>
        </w:rPr>
        <w:t>D</w:t>
      </w:r>
      <w:r w:rsidRPr="00CB4959">
        <w:rPr>
          <w:rFonts w:ascii="Garamond" w:hAnsi="Garamond"/>
          <w:lang w:val="en-US"/>
        </w:rPr>
        <w:t xml:space="preserve">rylands </w:t>
      </w:r>
      <w:r w:rsidR="00953A1A" w:rsidRPr="00CB4959">
        <w:rPr>
          <w:rFonts w:ascii="Garamond" w:hAnsi="Garamond"/>
          <w:lang w:val="en-US"/>
        </w:rPr>
        <w:t xml:space="preserve">are often dominated by </w:t>
      </w:r>
      <w:r w:rsidRPr="00CB4959">
        <w:rPr>
          <w:rFonts w:ascii="Garamond" w:hAnsi="Garamond"/>
          <w:lang w:val="en-US"/>
        </w:rPr>
        <w:t>unconsolidated</w:t>
      </w:r>
      <w:r w:rsidR="00953A1A" w:rsidRPr="00CB4959">
        <w:rPr>
          <w:rFonts w:ascii="Garamond" w:hAnsi="Garamond"/>
          <w:lang w:val="en-US"/>
        </w:rPr>
        <w:t>, aeolian</w:t>
      </w:r>
      <w:r w:rsidRPr="00CB4959">
        <w:rPr>
          <w:rFonts w:ascii="Garamond" w:hAnsi="Garamond"/>
          <w:lang w:val="en-US"/>
        </w:rPr>
        <w:t xml:space="preserve"> sediment</w:t>
      </w:r>
      <w:r w:rsidR="00953A1A" w:rsidRPr="00CB4959">
        <w:rPr>
          <w:rFonts w:ascii="Garamond" w:hAnsi="Garamond"/>
          <w:lang w:val="en-US"/>
        </w:rPr>
        <w:t>,</w:t>
      </w:r>
      <w:r w:rsidRPr="00CB4959">
        <w:rPr>
          <w:rFonts w:ascii="Garamond" w:hAnsi="Garamond"/>
          <w:lang w:val="en-US"/>
        </w:rPr>
        <w:t xml:space="preserve"> which preserve information about past conditions and interactions between the atmosphere and </w:t>
      </w:r>
      <w:r w:rsidR="003F1480" w:rsidRPr="00CB4959">
        <w:rPr>
          <w:rFonts w:ascii="Garamond" w:hAnsi="Garamond"/>
          <w:lang w:val="en-US"/>
        </w:rPr>
        <w:t>land</w:t>
      </w:r>
      <w:r w:rsidRPr="00CB4959">
        <w:rPr>
          <w:rFonts w:ascii="Garamond" w:hAnsi="Garamond"/>
          <w:lang w:val="en-US"/>
        </w:rPr>
        <w:t xml:space="preserve"> surface. </w:t>
      </w:r>
      <w:r w:rsidR="00953A1A" w:rsidRPr="00CB4959">
        <w:rPr>
          <w:rFonts w:ascii="Garamond" w:hAnsi="Garamond"/>
          <w:lang w:val="en-US"/>
        </w:rPr>
        <w:t>D</w:t>
      </w:r>
      <w:r w:rsidRPr="00CB4959">
        <w:rPr>
          <w:rFonts w:ascii="Garamond" w:hAnsi="Garamond"/>
          <w:lang w:val="en-US"/>
        </w:rPr>
        <w:t>esert margins in particular are hypothesized to become increasingly unstable and unable to support human populations</w:t>
      </w:r>
      <w:r w:rsidR="00953A1A" w:rsidRPr="00CB4959">
        <w:rPr>
          <w:rFonts w:ascii="Garamond" w:hAnsi="Garamond"/>
          <w:lang w:val="en-US"/>
        </w:rPr>
        <w:t xml:space="preserve"> in a future dominated by accelerating global change</w:t>
      </w:r>
      <w:r w:rsidRPr="00CB4959">
        <w:rPr>
          <w:rFonts w:ascii="Garamond" w:hAnsi="Garamond"/>
          <w:lang w:val="en-US"/>
        </w:rPr>
        <w:t>. Since drylands also host some 40% of the world’s human population, this increasing instability will become a central concern for the future.</w:t>
      </w:r>
    </w:p>
    <w:p w14:paraId="04AD433F" w14:textId="77777777" w:rsidR="00803CCC" w:rsidRPr="00CB4959" w:rsidRDefault="00803CCC" w:rsidP="000136E5">
      <w:pPr>
        <w:spacing w:after="0"/>
        <w:jc w:val="both"/>
        <w:rPr>
          <w:rFonts w:ascii="Garamond" w:hAnsi="Garamond"/>
          <w:lang w:val="en-US"/>
        </w:rPr>
      </w:pPr>
    </w:p>
    <w:p w14:paraId="7B143740" w14:textId="56191738" w:rsidR="00953A1A" w:rsidRPr="00CB4959" w:rsidRDefault="00B477C8" w:rsidP="000136E5">
      <w:pPr>
        <w:spacing w:after="0"/>
        <w:jc w:val="both"/>
        <w:rPr>
          <w:rFonts w:ascii="Garamond" w:hAnsi="Garamond"/>
          <w:lang w:val="en-US"/>
        </w:rPr>
      </w:pPr>
      <w:r w:rsidRPr="00CB4959">
        <w:rPr>
          <w:rFonts w:ascii="Garamond" w:hAnsi="Garamond"/>
          <w:lang w:val="en-US"/>
        </w:rPr>
        <w:t xml:space="preserve">In this </w:t>
      </w:r>
      <w:r w:rsidR="00953A1A" w:rsidRPr="00CB4959">
        <w:rPr>
          <w:rFonts w:ascii="Garamond" w:hAnsi="Garamond"/>
          <w:lang w:val="en-US"/>
        </w:rPr>
        <w:t>talk</w:t>
      </w:r>
      <w:r w:rsidRPr="00CB4959">
        <w:rPr>
          <w:rFonts w:ascii="Garamond" w:hAnsi="Garamond"/>
          <w:lang w:val="en-US"/>
        </w:rPr>
        <w:t xml:space="preserve"> I will take you on a tour of the information </w:t>
      </w:r>
      <w:r w:rsidR="00953A1A" w:rsidRPr="00CB4959">
        <w:rPr>
          <w:rFonts w:ascii="Garamond" w:hAnsi="Garamond"/>
          <w:lang w:val="en-US"/>
        </w:rPr>
        <w:t>we can reap from</w:t>
      </w:r>
      <w:r w:rsidRPr="00CB4959">
        <w:rPr>
          <w:rFonts w:ascii="Garamond" w:hAnsi="Garamond"/>
          <w:lang w:val="en-US"/>
        </w:rPr>
        <w:t xml:space="preserve"> </w:t>
      </w:r>
      <w:r w:rsidR="00953A1A" w:rsidRPr="00CB4959">
        <w:rPr>
          <w:rFonts w:ascii="Garamond" w:hAnsi="Garamond"/>
          <w:lang w:val="en-US"/>
        </w:rPr>
        <w:t>aeolian</w:t>
      </w:r>
      <w:r w:rsidRPr="00CB4959">
        <w:rPr>
          <w:rFonts w:ascii="Garamond" w:hAnsi="Garamond"/>
          <w:lang w:val="en-US"/>
        </w:rPr>
        <w:t xml:space="preserve"> sediments</w:t>
      </w:r>
      <w:r w:rsidR="00953A1A" w:rsidRPr="00CB4959">
        <w:rPr>
          <w:rFonts w:ascii="Garamond" w:hAnsi="Garamond"/>
          <w:lang w:val="en-US"/>
        </w:rPr>
        <w:t xml:space="preserve"> in drylands:</w:t>
      </w:r>
      <w:r w:rsidRPr="00CB4959">
        <w:rPr>
          <w:rFonts w:ascii="Garamond" w:hAnsi="Garamond"/>
          <w:lang w:val="en-US"/>
        </w:rPr>
        <w:t xml:space="preserve"> what they can tell us about landscape and hydroclimate change through time. </w:t>
      </w:r>
      <w:r w:rsidR="00953A1A" w:rsidRPr="00CB4959">
        <w:rPr>
          <w:rFonts w:ascii="Garamond" w:hAnsi="Garamond"/>
          <w:lang w:val="en-US"/>
        </w:rPr>
        <w:t>We will take a look at</w:t>
      </w:r>
      <w:r w:rsidR="0042621A" w:rsidRPr="00CB4959">
        <w:rPr>
          <w:rFonts w:ascii="Garamond" w:hAnsi="Garamond"/>
          <w:lang w:val="en-US"/>
        </w:rPr>
        <w:t xml:space="preserve"> the evidence for past environments across a range of scales</w:t>
      </w:r>
      <w:r w:rsidR="00953A1A" w:rsidRPr="00CB4959">
        <w:rPr>
          <w:rFonts w:ascii="Garamond" w:hAnsi="Garamond"/>
          <w:lang w:val="en-US"/>
        </w:rPr>
        <w:t>, starting with</w:t>
      </w:r>
      <w:r w:rsidRPr="00CB4959">
        <w:rPr>
          <w:rFonts w:ascii="Garamond" w:hAnsi="Garamond"/>
          <w:lang w:val="en-US"/>
        </w:rPr>
        <w:t xml:space="preserve"> the </w:t>
      </w:r>
      <w:r w:rsidR="00953A1A" w:rsidRPr="00CB4959">
        <w:rPr>
          <w:rFonts w:ascii="Garamond" w:hAnsi="Garamond"/>
          <w:lang w:val="en-US"/>
        </w:rPr>
        <w:t xml:space="preserve">what </w:t>
      </w:r>
      <w:r w:rsidRPr="00CB4959">
        <w:rPr>
          <w:rFonts w:ascii="Garamond" w:hAnsi="Garamond"/>
          <w:lang w:val="en-US"/>
        </w:rPr>
        <w:t xml:space="preserve">charge held within the crystal lattice of </w:t>
      </w:r>
      <w:r w:rsidR="006B2ABB" w:rsidRPr="00CB4959">
        <w:rPr>
          <w:rFonts w:ascii="Garamond" w:hAnsi="Garamond"/>
          <w:lang w:val="en-US"/>
        </w:rPr>
        <w:t xml:space="preserve">individual </w:t>
      </w:r>
      <w:r w:rsidRPr="00CB4959">
        <w:rPr>
          <w:rFonts w:ascii="Garamond" w:hAnsi="Garamond"/>
          <w:lang w:val="en-US"/>
        </w:rPr>
        <w:t xml:space="preserve">quartz grains </w:t>
      </w:r>
      <w:r w:rsidR="00953A1A" w:rsidRPr="00CB4959">
        <w:rPr>
          <w:rFonts w:ascii="Garamond" w:hAnsi="Garamond"/>
          <w:lang w:val="en-US"/>
        </w:rPr>
        <w:t>can tell us about the timing of aeolian deposition and sediment routing. We will then scale up to</w:t>
      </w:r>
      <w:r w:rsidRPr="00CB4959">
        <w:rPr>
          <w:rFonts w:ascii="Garamond" w:hAnsi="Garamond"/>
          <w:lang w:val="en-US"/>
        </w:rPr>
        <w:t xml:space="preserve"> examine the morphology of lake margin shorelines and </w:t>
      </w:r>
      <w:proofErr w:type="spellStart"/>
      <w:r w:rsidRPr="00CB4959">
        <w:rPr>
          <w:rFonts w:ascii="Garamond" w:hAnsi="Garamond"/>
          <w:lang w:val="en-US"/>
        </w:rPr>
        <w:t>dunefields</w:t>
      </w:r>
      <w:proofErr w:type="spellEnd"/>
      <w:r w:rsidRPr="00CB4959">
        <w:rPr>
          <w:rFonts w:ascii="Garamond" w:hAnsi="Garamond"/>
          <w:lang w:val="en-US"/>
        </w:rPr>
        <w:t xml:space="preserve"> </w:t>
      </w:r>
      <w:r w:rsidR="006B2ABB" w:rsidRPr="00CB4959">
        <w:rPr>
          <w:rFonts w:ascii="Garamond" w:hAnsi="Garamond"/>
          <w:lang w:val="en-US"/>
        </w:rPr>
        <w:t>which provide</w:t>
      </w:r>
      <w:r w:rsidRPr="00CB4959">
        <w:rPr>
          <w:rFonts w:ascii="Garamond" w:hAnsi="Garamond"/>
          <w:lang w:val="en-US"/>
        </w:rPr>
        <w:t xml:space="preserve"> the key to interaction</w:t>
      </w:r>
      <w:r w:rsidR="0042621A" w:rsidRPr="00CB4959">
        <w:rPr>
          <w:rFonts w:ascii="Garamond" w:hAnsi="Garamond"/>
          <w:lang w:val="en-US"/>
        </w:rPr>
        <w:t>s between landforms, hydroclimate and</w:t>
      </w:r>
      <w:r w:rsidRPr="00CB4959">
        <w:rPr>
          <w:rFonts w:ascii="Garamond" w:hAnsi="Garamond"/>
          <w:lang w:val="en-US"/>
        </w:rPr>
        <w:t xml:space="preserve"> synoptic-scale climate circulation.</w:t>
      </w:r>
      <w:r w:rsidR="0042621A" w:rsidRPr="00CB4959">
        <w:rPr>
          <w:rFonts w:ascii="Garamond" w:hAnsi="Garamond"/>
          <w:lang w:val="en-US"/>
        </w:rPr>
        <w:t xml:space="preserve"> </w:t>
      </w:r>
      <w:r w:rsidR="00953A1A" w:rsidRPr="00CB4959">
        <w:rPr>
          <w:rFonts w:ascii="Garamond" w:hAnsi="Garamond"/>
          <w:lang w:val="en-US"/>
        </w:rPr>
        <w:t xml:space="preserve">I hope to convince you that even at the geological level, there is truth to the saying “chi </w:t>
      </w:r>
      <w:proofErr w:type="spellStart"/>
      <w:r w:rsidR="00953A1A" w:rsidRPr="00CB4959">
        <w:rPr>
          <w:rFonts w:ascii="Garamond" w:hAnsi="Garamond"/>
          <w:lang w:val="en-US"/>
        </w:rPr>
        <w:t>semina</w:t>
      </w:r>
      <w:proofErr w:type="spellEnd"/>
      <w:r w:rsidR="00953A1A" w:rsidRPr="00CB4959">
        <w:rPr>
          <w:rFonts w:ascii="Garamond" w:hAnsi="Garamond"/>
          <w:lang w:val="en-US"/>
        </w:rPr>
        <w:t xml:space="preserve"> </w:t>
      </w:r>
      <w:proofErr w:type="spellStart"/>
      <w:r w:rsidR="00953A1A" w:rsidRPr="00CB4959">
        <w:rPr>
          <w:rFonts w:ascii="Garamond" w:hAnsi="Garamond"/>
          <w:lang w:val="en-US"/>
        </w:rPr>
        <w:t>vento</w:t>
      </w:r>
      <w:proofErr w:type="spellEnd"/>
      <w:r w:rsidR="00953A1A" w:rsidRPr="00CB4959">
        <w:rPr>
          <w:rFonts w:ascii="Garamond" w:hAnsi="Garamond"/>
          <w:lang w:val="en-US"/>
        </w:rPr>
        <w:t xml:space="preserve"> </w:t>
      </w:r>
      <w:proofErr w:type="spellStart"/>
      <w:r w:rsidR="00953A1A" w:rsidRPr="00CB4959">
        <w:rPr>
          <w:rFonts w:ascii="Garamond" w:hAnsi="Garamond"/>
          <w:lang w:val="en-US"/>
        </w:rPr>
        <w:t>raccoglie</w:t>
      </w:r>
      <w:proofErr w:type="spellEnd"/>
      <w:r w:rsidR="00953A1A" w:rsidRPr="00CB4959">
        <w:rPr>
          <w:rFonts w:ascii="Garamond" w:hAnsi="Garamond"/>
          <w:lang w:val="en-US"/>
        </w:rPr>
        <w:t xml:space="preserve"> </w:t>
      </w:r>
      <w:proofErr w:type="spellStart"/>
      <w:r w:rsidR="00953A1A" w:rsidRPr="00CB4959">
        <w:rPr>
          <w:rFonts w:ascii="Garamond" w:hAnsi="Garamond"/>
          <w:lang w:val="en-US"/>
        </w:rPr>
        <w:t>tempesta</w:t>
      </w:r>
      <w:proofErr w:type="spellEnd"/>
      <w:r w:rsidR="00953A1A" w:rsidRPr="00CB4959">
        <w:rPr>
          <w:rFonts w:ascii="Garamond" w:hAnsi="Garamond"/>
          <w:lang w:val="en-US"/>
        </w:rPr>
        <w:t>”: who sows the wind, reaps a storm!</w:t>
      </w:r>
    </w:p>
    <w:p w14:paraId="1B9CB236" w14:textId="656D868D" w:rsidR="00CB4959" w:rsidRPr="00CB4959" w:rsidRDefault="00CB4959" w:rsidP="000136E5">
      <w:pPr>
        <w:spacing w:after="0"/>
        <w:jc w:val="both"/>
        <w:rPr>
          <w:rFonts w:ascii="Garamond" w:hAnsi="Garamond"/>
          <w:lang w:val="en-US"/>
        </w:rPr>
      </w:pPr>
    </w:p>
    <w:p w14:paraId="35CFAD42" w14:textId="7B36953D" w:rsidR="00CB4959" w:rsidRPr="00CB4959" w:rsidRDefault="00CB4959" w:rsidP="000136E5">
      <w:pPr>
        <w:spacing w:after="0"/>
        <w:jc w:val="both"/>
        <w:rPr>
          <w:rFonts w:ascii="Garamond" w:hAnsi="Garamond"/>
          <w:lang w:val="en-US"/>
        </w:rPr>
      </w:pPr>
    </w:p>
    <w:p w14:paraId="7808444F" w14:textId="64FE32C6" w:rsidR="00CB4959" w:rsidRPr="00CB4959" w:rsidRDefault="00CB4959" w:rsidP="000136E5">
      <w:pPr>
        <w:spacing w:after="0"/>
        <w:jc w:val="both"/>
        <w:rPr>
          <w:rFonts w:ascii="Garamond" w:hAnsi="Garamond"/>
          <w:lang w:val="en-US"/>
        </w:rPr>
      </w:pPr>
      <w:r w:rsidRPr="00CB4959">
        <w:rPr>
          <w:rFonts w:ascii="Garamond" w:hAnsi="Garamond"/>
          <w:lang w:val="en-US"/>
        </w:rPr>
        <w:t>Biography:</w:t>
      </w:r>
    </w:p>
    <w:p w14:paraId="30369328" w14:textId="77777777" w:rsidR="00CB4959" w:rsidRPr="00CB4959" w:rsidRDefault="00CB4959" w:rsidP="004D013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  <w:lang w:val="en-AU"/>
        </w:rPr>
      </w:pPr>
      <w:r w:rsidRPr="00CB4959">
        <w:rPr>
          <w:rFonts w:ascii="Garamond" w:hAnsi="Garamond"/>
          <w:b/>
          <w:bCs/>
          <w:sz w:val="20"/>
          <w:szCs w:val="20"/>
          <w:u w:val="single"/>
          <w:lang w:val="en-AU"/>
        </w:rPr>
        <w:t>QUALIFICATIONS</w:t>
      </w:r>
    </w:p>
    <w:p w14:paraId="38B83734" w14:textId="77777777" w:rsidR="00CB4959" w:rsidRPr="00CB4959" w:rsidRDefault="00CB4959" w:rsidP="004D013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Garamond" w:hAnsi="Garamond"/>
          <w:b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>2016</w:t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proofErr w:type="spellStart"/>
      <w:r w:rsidRPr="00CB4959">
        <w:rPr>
          <w:rFonts w:ascii="Garamond" w:hAnsi="Garamond"/>
          <w:b/>
          <w:sz w:val="20"/>
          <w:szCs w:val="20"/>
          <w:lang w:val="en-AU"/>
        </w:rPr>
        <w:t>Habilitation</w:t>
      </w:r>
      <w:proofErr w:type="spellEnd"/>
      <w:r w:rsidRPr="00CB4959">
        <w:rPr>
          <w:rFonts w:ascii="Garamond" w:hAnsi="Garamond"/>
          <w:b/>
          <w:sz w:val="20"/>
          <w:szCs w:val="20"/>
          <w:lang w:val="en-AU"/>
        </w:rPr>
        <w:t>, Physical Geography, University of Leipzig</w:t>
      </w:r>
    </w:p>
    <w:p w14:paraId="0E2A9F49" w14:textId="77777777" w:rsidR="00CB4959" w:rsidRPr="00CB4959" w:rsidRDefault="00CB4959" w:rsidP="004D013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Garamond" w:hAnsi="Garamond"/>
          <w:i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i/>
          <w:sz w:val="20"/>
          <w:szCs w:val="20"/>
          <w:lang w:val="en-AU"/>
        </w:rPr>
        <w:t>Dissertation title: Addressing the challenge of reconstructing palaeoenvironments in studies of human-environmental interactions</w:t>
      </w:r>
    </w:p>
    <w:p w14:paraId="142D5B62" w14:textId="77777777" w:rsidR="00CB4959" w:rsidRPr="00CB4959" w:rsidRDefault="00CB4959" w:rsidP="004D013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Garamond" w:hAnsi="Garamond"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>2003 - 2007</w:t>
      </w:r>
      <w:r w:rsidRPr="00CB4959">
        <w:rPr>
          <w:rFonts w:ascii="Garamond" w:hAnsi="Garamond"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bCs/>
          <w:sz w:val="20"/>
          <w:szCs w:val="20"/>
          <w:lang w:val="en-AU"/>
        </w:rPr>
        <w:t>PhD, Quaternary Geology</w:t>
      </w:r>
      <w:r w:rsidRPr="00CB4959">
        <w:rPr>
          <w:rFonts w:ascii="Garamond" w:hAnsi="Garamond"/>
          <w:sz w:val="20"/>
          <w:szCs w:val="20"/>
          <w:lang w:val="en-AU"/>
        </w:rPr>
        <w:t xml:space="preserve">, </w:t>
      </w:r>
      <w:r w:rsidRPr="00CB4959">
        <w:rPr>
          <w:rFonts w:ascii="Garamond" w:hAnsi="Garamond"/>
          <w:b/>
          <w:sz w:val="20"/>
          <w:szCs w:val="20"/>
          <w:lang w:val="en-AU"/>
        </w:rPr>
        <w:t>Australian National University (ANU)</w:t>
      </w:r>
    </w:p>
    <w:p w14:paraId="2B178A5B" w14:textId="77777777" w:rsidR="00CB4959" w:rsidRPr="00CB4959" w:rsidRDefault="00CB4959" w:rsidP="004D013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Garamond" w:hAnsi="Garamond"/>
          <w:i/>
          <w:sz w:val="20"/>
          <w:szCs w:val="20"/>
          <w:lang w:val="en-AU"/>
        </w:rPr>
      </w:pPr>
      <w:r w:rsidRPr="00CB4959">
        <w:rPr>
          <w:rFonts w:ascii="Garamond" w:hAnsi="Garamond"/>
          <w:sz w:val="20"/>
          <w:szCs w:val="20"/>
          <w:lang w:val="en-AU"/>
        </w:rPr>
        <w:tab/>
      </w:r>
      <w:r w:rsidRPr="00CB4959">
        <w:rPr>
          <w:rFonts w:ascii="Garamond" w:hAnsi="Garamond"/>
          <w:i/>
          <w:sz w:val="20"/>
          <w:szCs w:val="20"/>
          <w:lang w:val="en-AU"/>
        </w:rPr>
        <w:t>Thesis title:</w:t>
      </w:r>
      <w:r w:rsidRPr="00CB4959">
        <w:rPr>
          <w:rFonts w:ascii="Garamond" w:hAnsi="Garamond"/>
          <w:sz w:val="20"/>
          <w:szCs w:val="20"/>
          <w:lang w:val="en-AU"/>
        </w:rPr>
        <w:t xml:space="preserve"> </w:t>
      </w:r>
      <w:r w:rsidRPr="00CB4959">
        <w:rPr>
          <w:rFonts w:ascii="Garamond" w:hAnsi="Garamond"/>
          <w:i/>
          <w:sz w:val="20"/>
          <w:szCs w:val="20"/>
          <w:lang w:val="en-AU"/>
        </w:rPr>
        <w:t xml:space="preserve">The late Quaternary history of aridity in the Strzelecki and </w:t>
      </w:r>
      <w:proofErr w:type="spellStart"/>
      <w:r w:rsidRPr="00CB4959">
        <w:rPr>
          <w:rFonts w:ascii="Garamond" w:hAnsi="Garamond"/>
          <w:i/>
          <w:sz w:val="20"/>
          <w:szCs w:val="20"/>
          <w:lang w:val="en-AU"/>
        </w:rPr>
        <w:t>Tirari</w:t>
      </w:r>
      <w:proofErr w:type="spellEnd"/>
      <w:r w:rsidRPr="00CB4959">
        <w:rPr>
          <w:rFonts w:ascii="Garamond" w:hAnsi="Garamond"/>
          <w:i/>
          <w:sz w:val="20"/>
          <w:szCs w:val="20"/>
          <w:lang w:val="en-AU"/>
        </w:rPr>
        <w:t xml:space="preserve"> Desert </w:t>
      </w:r>
      <w:proofErr w:type="spellStart"/>
      <w:r w:rsidRPr="00CB4959">
        <w:rPr>
          <w:rFonts w:ascii="Garamond" w:hAnsi="Garamond"/>
          <w:i/>
          <w:sz w:val="20"/>
          <w:szCs w:val="20"/>
          <w:lang w:val="en-AU"/>
        </w:rPr>
        <w:t>dunefields</w:t>
      </w:r>
      <w:proofErr w:type="spellEnd"/>
      <w:r w:rsidRPr="00CB4959">
        <w:rPr>
          <w:rFonts w:ascii="Garamond" w:hAnsi="Garamond"/>
          <w:i/>
          <w:sz w:val="20"/>
          <w:szCs w:val="20"/>
          <w:lang w:val="en-AU"/>
        </w:rPr>
        <w:t>, South Australia</w:t>
      </w:r>
    </w:p>
    <w:p w14:paraId="41239109" w14:textId="77777777" w:rsidR="00CB4959" w:rsidRPr="00CB4959" w:rsidRDefault="00CB4959" w:rsidP="004D013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Garamond" w:hAnsi="Garamond"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>1998 - 2002</w:t>
      </w:r>
      <w:r w:rsidRPr="00CB4959">
        <w:rPr>
          <w:rFonts w:ascii="Garamond" w:hAnsi="Garamond"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bCs/>
          <w:sz w:val="20"/>
          <w:szCs w:val="20"/>
          <w:lang w:val="en-AU"/>
        </w:rPr>
        <w:t>Bachelor of Science (Honours)</w:t>
      </w:r>
      <w:r w:rsidRPr="00CB4959">
        <w:rPr>
          <w:rFonts w:ascii="Garamond" w:hAnsi="Garamond"/>
          <w:sz w:val="20"/>
          <w:szCs w:val="20"/>
          <w:lang w:val="en-AU"/>
        </w:rPr>
        <w:t xml:space="preserve">, </w:t>
      </w:r>
      <w:r w:rsidRPr="00CB4959">
        <w:rPr>
          <w:rFonts w:ascii="Garamond" w:hAnsi="Garamond"/>
          <w:b/>
          <w:sz w:val="20"/>
          <w:szCs w:val="20"/>
          <w:lang w:val="en-AU"/>
        </w:rPr>
        <w:t>University of Melbourne</w:t>
      </w:r>
    </w:p>
    <w:p w14:paraId="0C7FE728" w14:textId="77777777" w:rsidR="00CB4959" w:rsidRPr="00CB4959" w:rsidRDefault="00CB4959" w:rsidP="004D013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Garamond" w:hAnsi="Garamond"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>1998 - 2001</w:t>
      </w:r>
      <w:r w:rsidRPr="00CB4959">
        <w:rPr>
          <w:rFonts w:ascii="Garamond" w:hAnsi="Garamond"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bCs/>
          <w:sz w:val="20"/>
          <w:szCs w:val="20"/>
          <w:lang w:val="en-AU"/>
        </w:rPr>
        <w:t>Diploma of Modern Languages (German)</w:t>
      </w:r>
      <w:r w:rsidRPr="00CB4959">
        <w:rPr>
          <w:rFonts w:ascii="Garamond" w:hAnsi="Garamond"/>
          <w:sz w:val="20"/>
          <w:szCs w:val="20"/>
          <w:lang w:val="en-AU"/>
        </w:rPr>
        <w:t xml:space="preserve">, </w:t>
      </w:r>
      <w:r w:rsidRPr="00CB4959">
        <w:rPr>
          <w:rFonts w:ascii="Garamond" w:hAnsi="Garamond"/>
          <w:b/>
          <w:sz w:val="20"/>
          <w:szCs w:val="20"/>
          <w:lang w:val="en-AU"/>
        </w:rPr>
        <w:t>University of Melbourne</w:t>
      </w:r>
    </w:p>
    <w:p w14:paraId="21D397B0" w14:textId="77777777" w:rsidR="00CB4959" w:rsidRPr="00CB4959" w:rsidRDefault="00CB4959" w:rsidP="004D013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Garamond" w:hAnsi="Garamond"/>
          <w:sz w:val="20"/>
          <w:szCs w:val="20"/>
          <w:lang w:val="en-AU"/>
        </w:rPr>
      </w:pPr>
    </w:p>
    <w:p w14:paraId="4D6F1094" w14:textId="77777777" w:rsidR="00CB4959" w:rsidRPr="00CB4959" w:rsidRDefault="00CB4959" w:rsidP="004D013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  <w:lang w:val="en-AU"/>
        </w:rPr>
      </w:pPr>
      <w:r w:rsidRPr="00CB4959">
        <w:rPr>
          <w:rFonts w:ascii="Garamond" w:hAnsi="Garamond"/>
          <w:b/>
          <w:sz w:val="20"/>
          <w:szCs w:val="20"/>
          <w:u w:val="single"/>
          <w:lang w:val="en-AU"/>
        </w:rPr>
        <w:t>EMPLOYMENT</w:t>
      </w:r>
    </w:p>
    <w:p w14:paraId="38DBEF35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Garamond" w:hAnsi="Garamond"/>
          <w:b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>Nov 2024 -</w:t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ab/>
        <w:t>Associate Professor of Physical Geography</w:t>
      </w:r>
    </w:p>
    <w:p w14:paraId="68749E3E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Garamond" w:hAnsi="Garamond"/>
          <w:bCs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Cs/>
          <w:sz w:val="20"/>
          <w:szCs w:val="20"/>
          <w:lang w:val="en-AU"/>
        </w:rPr>
        <w:t>School of Earth, Atmosphere and Environment, Monash University, Australia</w:t>
      </w:r>
    </w:p>
    <w:p w14:paraId="5CE79021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Garamond" w:hAnsi="Garamond"/>
          <w:b/>
          <w:sz w:val="20"/>
          <w:szCs w:val="20"/>
          <w:lang w:val="en-AU"/>
        </w:rPr>
      </w:pPr>
      <w:r w:rsidRPr="00CB4959">
        <w:rPr>
          <w:rFonts w:ascii="Garamond" w:hAnsi="Garamond"/>
          <w:bCs/>
          <w:sz w:val="20"/>
          <w:szCs w:val="20"/>
          <w:lang w:val="en-AU"/>
        </w:rPr>
        <w:tab/>
      </w:r>
      <w:r w:rsidRPr="00CB4959">
        <w:rPr>
          <w:rFonts w:ascii="Garamond" w:hAnsi="Garamond"/>
          <w:bCs/>
          <w:sz w:val="20"/>
          <w:szCs w:val="20"/>
          <w:lang w:val="en-AU"/>
        </w:rPr>
        <w:tab/>
      </w:r>
      <w:r w:rsidRPr="00CB4959">
        <w:rPr>
          <w:rFonts w:ascii="Garamond" w:hAnsi="Garamond"/>
          <w:bCs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>Adjunct Associate Professor</w:t>
      </w:r>
    </w:p>
    <w:p w14:paraId="3A913980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Garamond" w:hAnsi="Garamond"/>
          <w:bCs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Cs/>
          <w:sz w:val="20"/>
          <w:szCs w:val="20"/>
          <w:lang w:val="en-AU"/>
        </w:rPr>
        <w:t>Monash University European Research Foundation, Prato, Italy</w:t>
      </w:r>
    </w:p>
    <w:p w14:paraId="7057B279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Garamond" w:hAnsi="Garamond"/>
          <w:b/>
          <w:sz w:val="20"/>
          <w:szCs w:val="20"/>
          <w:lang w:val="en-AU"/>
        </w:rPr>
      </w:pPr>
      <w:r w:rsidRPr="00CB4959">
        <w:rPr>
          <w:rFonts w:ascii="Garamond" w:hAnsi="Garamond"/>
          <w:bCs/>
          <w:sz w:val="20"/>
          <w:szCs w:val="20"/>
          <w:lang w:val="en-AU"/>
        </w:rPr>
        <w:tab/>
      </w:r>
      <w:r w:rsidRPr="00CB4959">
        <w:rPr>
          <w:rFonts w:ascii="Garamond" w:hAnsi="Garamond"/>
          <w:bCs/>
          <w:sz w:val="20"/>
          <w:szCs w:val="20"/>
          <w:lang w:val="en-AU"/>
        </w:rPr>
        <w:tab/>
      </w:r>
      <w:r w:rsidRPr="00CB4959">
        <w:rPr>
          <w:rFonts w:ascii="Garamond" w:hAnsi="Garamond"/>
          <w:bCs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>Associate Investigator</w:t>
      </w:r>
    </w:p>
    <w:p w14:paraId="6F66B707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right="-284" w:hanging="1702"/>
        <w:rPr>
          <w:rFonts w:ascii="Garamond" w:hAnsi="Garamond"/>
          <w:bCs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Cs/>
          <w:sz w:val="20"/>
          <w:szCs w:val="20"/>
          <w:lang w:val="en-AU"/>
        </w:rPr>
        <w:t>ARC Centre of Excellence for Indigenous &amp; Environmental Histories &amp; Futures</w:t>
      </w:r>
    </w:p>
    <w:p w14:paraId="5288771C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Garamond" w:hAnsi="Garamond"/>
          <w:b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>Sept 2021 – Oct 2024</w:t>
      </w:r>
      <w:r w:rsidRPr="00CB4959">
        <w:rPr>
          <w:rFonts w:ascii="Garamond" w:hAnsi="Garamond"/>
          <w:b/>
          <w:sz w:val="20"/>
          <w:szCs w:val="20"/>
          <w:lang w:val="en-AU"/>
        </w:rPr>
        <w:tab/>
        <w:t>Professor of Terrestrial Sedimentology</w:t>
      </w:r>
    </w:p>
    <w:p w14:paraId="584E58D8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Garamond" w:hAnsi="Garamond"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sz w:val="20"/>
          <w:szCs w:val="20"/>
          <w:lang w:val="en-AU"/>
        </w:rPr>
        <w:t>Department of Earth Sciences, University of Tübingen, Germany</w:t>
      </w:r>
    </w:p>
    <w:p w14:paraId="50B330FB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Garamond" w:hAnsi="Garamond"/>
          <w:b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>Dec 2016 – Aug 2020</w:t>
      </w:r>
      <w:r w:rsidRPr="00CB4959">
        <w:rPr>
          <w:rFonts w:ascii="Garamond" w:hAnsi="Garamond"/>
          <w:b/>
          <w:sz w:val="20"/>
          <w:szCs w:val="20"/>
          <w:lang w:val="en-AU"/>
        </w:rPr>
        <w:tab/>
        <w:t>Max Planck Research Group Leader (W2 Professor)</w:t>
      </w:r>
    </w:p>
    <w:p w14:paraId="056AF736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Garamond" w:hAnsi="Garamond"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sz w:val="20"/>
          <w:szCs w:val="20"/>
          <w:lang w:val="en-AU"/>
        </w:rPr>
        <w:t>Max Planck Institute (MPI) for Chemistry, Mainz, Germany</w:t>
      </w:r>
    </w:p>
    <w:p w14:paraId="739A86EA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Garamond" w:hAnsi="Garamond"/>
          <w:b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>Nov 2016 – Dec 2020</w:t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proofErr w:type="spellStart"/>
      <w:r w:rsidRPr="00CB4959">
        <w:rPr>
          <w:rFonts w:ascii="Garamond" w:hAnsi="Garamond"/>
          <w:b/>
          <w:sz w:val="20"/>
          <w:szCs w:val="20"/>
          <w:lang w:val="en-AU"/>
        </w:rPr>
        <w:t>Privatdozentin</w:t>
      </w:r>
      <w:proofErr w:type="spellEnd"/>
      <w:r w:rsidRPr="00CB4959">
        <w:rPr>
          <w:rFonts w:ascii="Garamond" w:hAnsi="Garamond"/>
          <w:b/>
          <w:sz w:val="20"/>
          <w:szCs w:val="20"/>
          <w:lang w:val="en-AU"/>
        </w:rPr>
        <w:t xml:space="preserve"> / Associated Professor</w:t>
      </w:r>
    </w:p>
    <w:p w14:paraId="0A36B6F9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Garamond" w:hAnsi="Garamond"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sz w:val="20"/>
          <w:szCs w:val="20"/>
          <w:lang w:val="en-AU"/>
        </w:rPr>
        <w:t>Institute for Geography, University of Leipzig, Germany</w:t>
      </w:r>
    </w:p>
    <w:p w14:paraId="70161A96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Garamond" w:hAnsi="Garamond"/>
          <w:b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>Feb 2010 – Nov 2016</w:t>
      </w:r>
      <w:r w:rsidRPr="00CB4959">
        <w:rPr>
          <w:rFonts w:ascii="Garamond" w:hAnsi="Garamond"/>
          <w:b/>
          <w:sz w:val="20"/>
          <w:szCs w:val="20"/>
          <w:lang w:val="en-AU"/>
        </w:rPr>
        <w:tab/>
        <w:t xml:space="preserve">Junior Researcher, </w:t>
      </w:r>
      <w:r w:rsidRPr="00CB4959">
        <w:rPr>
          <w:rFonts w:ascii="Garamond" w:hAnsi="Garamond"/>
          <w:i/>
          <w:sz w:val="20"/>
          <w:szCs w:val="20"/>
          <w:lang w:val="en-AU"/>
        </w:rPr>
        <w:t>Luminescence dating group manager</w:t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ab/>
      </w:r>
    </w:p>
    <w:p w14:paraId="1B06EC2C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Garamond" w:hAnsi="Garamond"/>
          <w:sz w:val="20"/>
          <w:szCs w:val="20"/>
          <w:lang w:val="en-AU"/>
        </w:rPr>
      </w:pPr>
      <w:r w:rsidRPr="00CB4959">
        <w:rPr>
          <w:rFonts w:ascii="Garamond" w:hAnsi="Garamond"/>
          <w:sz w:val="20"/>
          <w:szCs w:val="20"/>
          <w:lang w:val="en-AU"/>
        </w:rPr>
        <w:tab/>
      </w:r>
      <w:r w:rsidRPr="00CB4959">
        <w:rPr>
          <w:rFonts w:ascii="Garamond" w:hAnsi="Garamond"/>
          <w:sz w:val="20"/>
          <w:szCs w:val="20"/>
          <w:lang w:val="en-AU"/>
        </w:rPr>
        <w:tab/>
      </w:r>
      <w:r w:rsidRPr="00CB4959">
        <w:rPr>
          <w:rFonts w:ascii="Garamond" w:hAnsi="Garamond"/>
          <w:sz w:val="20"/>
          <w:szCs w:val="20"/>
          <w:lang w:val="en-AU"/>
        </w:rPr>
        <w:tab/>
        <w:t>Dept Human Evolution, MPI for evolutionary Anthropology,</w:t>
      </w:r>
      <w:r w:rsidRPr="00CB4959">
        <w:rPr>
          <w:rFonts w:ascii="Garamond" w:hAnsi="Garamond"/>
          <w:sz w:val="20"/>
          <w:szCs w:val="20"/>
          <w:lang w:val="en-AU"/>
        </w:rPr>
        <w:tab/>
        <w:t>Leipzig, Germany</w:t>
      </w:r>
    </w:p>
    <w:p w14:paraId="739F1B3D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Garamond" w:hAnsi="Garamond"/>
          <w:i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>Sept 2007 – Jan 2010</w:t>
      </w:r>
      <w:r w:rsidRPr="00CB4959">
        <w:rPr>
          <w:rFonts w:ascii="Garamond" w:hAnsi="Garamond"/>
          <w:b/>
          <w:sz w:val="20"/>
          <w:szCs w:val="20"/>
          <w:lang w:val="en-AU"/>
        </w:rPr>
        <w:tab/>
        <w:t xml:space="preserve">Postdoctoral Fellow, </w:t>
      </w:r>
      <w:r w:rsidRPr="00CB4959">
        <w:rPr>
          <w:rFonts w:ascii="Garamond" w:hAnsi="Garamond"/>
          <w:i/>
          <w:sz w:val="20"/>
          <w:szCs w:val="20"/>
          <w:lang w:val="en-AU"/>
        </w:rPr>
        <w:t>Luminescence dating laboratory manager</w:t>
      </w:r>
    </w:p>
    <w:p w14:paraId="39E4E966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Garamond" w:hAnsi="Garamond"/>
          <w:b/>
          <w:sz w:val="20"/>
          <w:szCs w:val="20"/>
          <w:lang w:val="en-AU"/>
        </w:rPr>
      </w:pPr>
      <w:r w:rsidRPr="00CB4959">
        <w:rPr>
          <w:rFonts w:ascii="Garamond" w:hAnsi="Garamond"/>
          <w:sz w:val="20"/>
          <w:szCs w:val="20"/>
          <w:lang w:val="en-AU"/>
        </w:rPr>
        <w:tab/>
      </w:r>
      <w:r w:rsidRPr="00CB4959">
        <w:rPr>
          <w:rFonts w:ascii="Garamond" w:hAnsi="Garamond"/>
          <w:sz w:val="20"/>
          <w:szCs w:val="20"/>
          <w:lang w:val="en-AU"/>
        </w:rPr>
        <w:tab/>
      </w:r>
      <w:r w:rsidRPr="00CB4959">
        <w:rPr>
          <w:rFonts w:ascii="Garamond" w:hAnsi="Garamond"/>
          <w:sz w:val="20"/>
          <w:szCs w:val="20"/>
          <w:lang w:val="en-AU"/>
        </w:rPr>
        <w:tab/>
        <w:t>Research School of Earth Sciences, ANU, Canberra, Australia</w:t>
      </w:r>
      <w:r w:rsidRPr="00CB4959">
        <w:rPr>
          <w:rFonts w:ascii="Garamond" w:hAnsi="Garamond"/>
          <w:sz w:val="20"/>
          <w:szCs w:val="20"/>
          <w:lang w:val="en-AU"/>
        </w:rPr>
        <w:tab/>
      </w:r>
      <w:r w:rsidRPr="00CB4959">
        <w:rPr>
          <w:rFonts w:ascii="Garamond" w:hAnsi="Garamond"/>
          <w:sz w:val="20"/>
          <w:szCs w:val="20"/>
          <w:lang w:val="en-AU"/>
        </w:rPr>
        <w:tab/>
      </w:r>
    </w:p>
    <w:p w14:paraId="1DDAB9CF" w14:textId="77777777" w:rsidR="00CB4959" w:rsidRPr="00CB4959" w:rsidRDefault="00CB4959" w:rsidP="004D013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  <w:u w:val="single"/>
        </w:rPr>
      </w:pPr>
    </w:p>
    <w:p w14:paraId="6B17062D" w14:textId="77777777" w:rsidR="00CB4959" w:rsidRPr="00CB4959" w:rsidRDefault="00CB4959" w:rsidP="004D013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B4959">
        <w:rPr>
          <w:rFonts w:ascii="Garamond" w:hAnsi="Garamond"/>
          <w:b/>
          <w:sz w:val="20"/>
          <w:szCs w:val="20"/>
          <w:u w:val="single"/>
        </w:rPr>
        <w:lastRenderedPageBreak/>
        <w:t>RESEARCH GRANTS AND FUNDING (Selection)</w:t>
      </w:r>
    </w:p>
    <w:p w14:paraId="6D54CD3A" w14:textId="77777777" w:rsidR="00CB4959" w:rsidRPr="00CB4959" w:rsidRDefault="00CB4959" w:rsidP="004D0139">
      <w:pPr>
        <w:pStyle w:val="Thesissubsubheading"/>
        <w:spacing w:before="0" w:after="0" w:line="240" w:lineRule="auto"/>
        <w:rPr>
          <w:rFonts w:ascii="Garamond" w:hAnsi="Garamond"/>
          <w:b w:val="0"/>
          <w:i/>
          <w:sz w:val="20"/>
          <w:szCs w:val="20"/>
        </w:rPr>
      </w:pPr>
      <w:r w:rsidRPr="00CB4959">
        <w:rPr>
          <w:rFonts w:ascii="Garamond" w:hAnsi="Garamond"/>
          <w:b w:val="0"/>
          <w:i/>
          <w:sz w:val="20"/>
          <w:szCs w:val="20"/>
        </w:rPr>
        <w:t>Total funding awarded: AUD &gt;5 900 000</w:t>
      </w:r>
    </w:p>
    <w:p w14:paraId="69522507" w14:textId="77777777" w:rsidR="00CB4959" w:rsidRPr="00CB4959" w:rsidRDefault="00CB4959" w:rsidP="004D0139">
      <w:pPr>
        <w:pStyle w:val="ThesiscaptionChar"/>
        <w:spacing w:before="0" w:after="0"/>
        <w:ind w:left="1440" w:hanging="1440"/>
        <w:rPr>
          <w:rFonts w:ascii="Garamond" w:hAnsi="Garamond"/>
          <w:b/>
          <w:sz w:val="20"/>
          <w:szCs w:val="20"/>
          <w:lang w:val="en-US"/>
        </w:rPr>
      </w:pPr>
      <w:r w:rsidRPr="00CB4959">
        <w:rPr>
          <w:rFonts w:ascii="Garamond" w:hAnsi="Garamond"/>
          <w:b/>
          <w:sz w:val="20"/>
          <w:szCs w:val="20"/>
          <w:lang w:val="en-US"/>
        </w:rPr>
        <w:t>2023 -</w:t>
      </w:r>
      <w:r w:rsidRPr="00CB4959">
        <w:rPr>
          <w:rFonts w:ascii="Garamond" w:hAnsi="Garamond"/>
          <w:b/>
          <w:sz w:val="20"/>
          <w:szCs w:val="20"/>
          <w:lang w:val="en-US"/>
        </w:rPr>
        <w:tab/>
        <w:t>International Quaternary Association Network Projects (2)</w:t>
      </w:r>
    </w:p>
    <w:p w14:paraId="0F635A3C" w14:textId="77777777" w:rsidR="00CB4959" w:rsidRPr="00CB4959" w:rsidRDefault="00CB4959" w:rsidP="004D0139">
      <w:pPr>
        <w:pStyle w:val="ThesiscaptionChar"/>
        <w:spacing w:before="0" w:after="0"/>
        <w:ind w:left="1440" w:hanging="1440"/>
        <w:rPr>
          <w:rFonts w:ascii="Garamond" w:hAnsi="Garamond"/>
          <w:b/>
          <w:i/>
          <w:iCs/>
          <w:sz w:val="20"/>
          <w:szCs w:val="20"/>
          <w:lang w:val="en-US"/>
        </w:rPr>
      </w:pPr>
      <w:r w:rsidRPr="00CB4959">
        <w:rPr>
          <w:rFonts w:ascii="Garamond" w:hAnsi="Garamond"/>
          <w:b/>
          <w:sz w:val="20"/>
          <w:szCs w:val="20"/>
          <w:lang w:val="en-US"/>
        </w:rPr>
        <w:tab/>
      </w:r>
      <w:r w:rsidRPr="00CB4959">
        <w:rPr>
          <w:rFonts w:ascii="Garamond" w:hAnsi="Garamond"/>
          <w:bCs/>
          <w:i/>
          <w:iCs/>
          <w:sz w:val="20"/>
          <w:szCs w:val="20"/>
          <w:lang w:val="en-US"/>
        </w:rPr>
        <w:t>Warm intervals in the Southern Hemisphere (</w:t>
      </w:r>
      <w:proofErr w:type="spellStart"/>
      <w:r w:rsidRPr="00CB4959">
        <w:rPr>
          <w:rFonts w:ascii="Garamond" w:hAnsi="Garamond"/>
          <w:bCs/>
          <w:i/>
          <w:iCs/>
          <w:sz w:val="20"/>
          <w:szCs w:val="20"/>
          <w:lang w:val="en-US"/>
        </w:rPr>
        <w:t>WiSH</w:t>
      </w:r>
      <w:proofErr w:type="spellEnd"/>
      <w:r w:rsidRPr="00CB4959">
        <w:rPr>
          <w:rFonts w:ascii="Garamond" w:hAnsi="Garamond"/>
          <w:bCs/>
          <w:i/>
          <w:iCs/>
          <w:sz w:val="20"/>
          <w:szCs w:val="20"/>
          <w:lang w:val="en-US"/>
        </w:rPr>
        <w:t xml:space="preserve">). </w:t>
      </w:r>
      <w:r w:rsidRPr="00CB4959">
        <w:rPr>
          <w:rFonts w:ascii="Garamond" w:hAnsi="Garamond"/>
          <w:b/>
          <w:i/>
          <w:iCs/>
          <w:sz w:val="20"/>
          <w:szCs w:val="20"/>
          <w:lang w:val="en-US"/>
        </w:rPr>
        <w:t>EUR 24 000.</w:t>
      </w:r>
    </w:p>
    <w:p w14:paraId="7189575B" w14:textId="77777777" w:rsidR="00CB4959" w:rsidRPr="00CB4959" w:rsidRDefault="00CB4959" w:rsidP="004D0139">
      <w:pPr>
        <w:pStyle w:val="ThesiscaptionChar"/>
        <w:spacing w:before="0" w:after="0"/>
        <w:ind w:left="1440" w:hanging="1440"/>
        <w:rPr>
          <w:rFonts w:ascii="Garamond" w:hAnsi="Garamond"/>
          <w:bCs/>
          <w:i/>
          <w:iCs/>
          <w:sz w:val="20"/>
          <w:szCs w:val="20"/>
          <w:lang w:val="en-US"/>
        </w:rPr>
      </w:pPr>
      <w:r w:rsidRPr="00CB4959">
        <w:rPr>
          <w:rFonts w:ascii="Garamond" w:hAnsi="Garamond"/>
          <w:bCs/>
          <w:i/>
          <w:iCs/>
          <w:sz w:val="20"/>
          <w:szCs w:val="20"/>
          <w:lang w:val="en-US"/>
        </w:rPr>
        <w:tab/>
        <w:t>Integration of ice core, marine and terrestrial records.</w:t>
      </w:r>
      <w:r w:rsidRPr="00CB4959">
        <w:rPr>
          <w:rFonts w:ascii="Garamond" w:hAnsi="Garamond"/>
          <w:b/>
          <w:i/>
          <w:iCs/>
          <w:sz w:val="20"/>
          <w:szCs w:val="20"/>
          <w:lang w:val="en-US"/>
        </w:rPr>
        <w:t xml:space="preserve"> EUR 32 000.</w:t>
      </w:r>
    </w:p>
    <w:p w14:paraId="3CE93AAA" w14:textId="77777777" w:rsidR="00CB4959" w:rsidRPr="00CB4959" w:rsidRDefault="00CB4959" w:rsidP="004D0139">
      <w:pPr>
        <w:pStyle w:val="ThesiscaptionChar"/>
        <w:spacing w:before="0" w:after="0"/>
        <w:ind w:left="1440" w:hanging="1440"/>
        <w:rPr>
          <w:rFonts w:ascii="Garamond" w:hAnsi="Garamond"/>
          <w:b/>
          <w:sz w:val="20"/>
          <w:szCs w:val="20"/>
          <w:lang w:val="en-US"/>
        </w:rPr>
      </w:pPr>
      <w:r w:rsidRPr="00CB4959">
        <w:rPr>
          <w:rFonts w:ascii="Garamond" w:hAnsi="Garamond"/>
          <w:b/>
          <w:sz w:val="20"/>
          <w:szCs w:val="20"/>
          <w:lang w:val="en-US"/>
        </w:rPr>
        <w:t>2023-2024</w:t>
      </w:r>
      <w:r w:rsidRPr="00CB4959">
        <w:rPr>
          <w:rFonts w:ascii="Garamond" w:hAnsi="Garamond"/>
          <w:b/>
          <w:sz w:val="20"/>
          <w:szCs w:val="20"/>
          <w:lang w:val="en-US"/>
        </w:rPr>
        <w:tab/>
        <w:t xml:space="preserve">German Academic Exchange Service – Universities Australia Exchange </w:t>
      </w:r>
      <w:proofErr w:type="spellStart"/>
      <w:r w:rsidRPr="00CB4959">
        <w:rPr>
          <w:rFonts w:ascii="Garamond" w:hAnsi="Garamond"/>
          <w:b/>
          <w:sz w:val="20"/>
          <w:szCs w:val="20"/>
          <w:lang w:val="en-US"/>
        </w:rPr>
        <w:t>Programme</w:t>
      </w:r>
      <w:proofErr w:type="spellEnd"/>
    </w:p>
    <w:p w14:paraId="5A7C684B" w14:textId="77777777" w:rsidR="00CB4959" w:rsidRPr="00CB4959" w:rsidRDefault="00CB4959" w:rsidP="004D0139">
      <w:pPr>
        <w:pStyle w:val="ThesiscaptionChar"/>
        <w:spacing w:before="0" w:after="0"/>
        <w:ind w:left="1440" w:hanging="1440"/>
        <w:rPr>
          <w:rFonts w:ascii="Garamond" w:hAnsi="Garamond"/>
          <w:bCs/>
          <w:sz w:val="20"/>
          <w:szCs w:val="20"/>
          <w:lang w:val="en-US"/>
        </w:rPr>
      </w:pPr>
      <w:r w:rsidRPr="00CB4959">
        <w:rPr>
          <w:rFonts w:ascii="Garamond" w:hAnsi="Garamond"/>
          <w:b/>
          <w:sz w:val="20"/>
          <w:szCs w:val="20"/>
          <w:lang w:val="en-US"/>
        </w:rPr>
        <w:tab/>
      </w:r>
      <w:r w:rsidRPr="00CB4959">
        <w:rPr>
          <w:rFonts w:ascii="Garamond" w:hAnsi="Garamond"/>
          <w:bCs/>
          <w:i/>
          <w:iCs/>
          <w:sz w:val="20"/>
          <w:szCs w:val="20"/>
          <w:lang w:val="en-US"/>
        </w:rPr>
        <w:t xml:space="preserve">Hydroclimate change in expanding and vulnerable desert margins. </w:t>
      </w:r>
      <w:r w:rsidRPr="00CB4959">
        <w:rPr>
          <w:rFonts w:ascii="Garamond" w:hAnsi="Garamond"/>
          <w:b/>
          <w:i/>
          <w:iCs/>
          <w:sz w:val="20"/>
          <w:szCs w:val="20"/>
          <w:lang w:val="en-US"/>
        </w:rPr>
        <w:t>EUR 17 584.</w:t>
      </w:r>
    </w:p>
    <w:p w14:paraId="71B9EB98" w14:textId="77777777" w:rsidR="00CB4959" w:rsidRPr="00CB4959" w:rsidRDefault="00CB4959" w:rsidP="004D0139">
      <w:pPr>
        <w:pStyle w:val="ThesiscaptionChar"/>
        <w:spacing w:before="0" w:after="0"/>
        <w:ind w:left="1440" w:hanging="1440"/>
        <w:rPr>
          <w:rFonts w:ascii="Garamond" w:hAnsi="Garamond"/>
          <w:b/>
          <w:i/>
          <w:iCs/>
          <w:sz w:val="20"/>
          <w:szCs w:val="20"/>
          <w:lang w:val="en-US"/>
        </w:rPr>
      </w:pPr>
      <w:r w:rsidRPr="00CB4959">
        <w:rPr>
          <w:rFonts w:ascii="Garamond" w:hAnsi="Garamond"/>
          <w:b/>
          <w:sz w:val="20"/>
          <w:szCs w:val="20"/>
          <w:lang w:val="en-US"/>
        </w:rPr>
        <w:t>2023-2024</w:t>
      </w:r>
      <w:r w:rsidRPr="00CB4959">
        <w:rPr>
          <w:rFonts w:ascii="Garamond" w:hAnsi="Garamond"/>
          <w:b/>
          <w:sz w:val="20"/>
          <w:szCs w:val="20"/>
          <w:lang w:val="en-US"/>
        </w:rPr>
        <w:tab/>
        <w:t xml:space="preserve">RGS-IBG </w:t>
      </w:r>
      <w:proofErr w:type="spellStart"/>
      <w:r w:rsidRPr="00CB4959">
        <w:rPr>
          <w:rFonts w:ascii="Garamond" w:hAnsi="Garamond"/>
          <w:b/>
          <w:sz w:val="20"/>
          <w:szCs w:val="20"/>
          <w:lang w:val="en-US"/>
        </w:rPr>
        <w:t>Thesiger</w:t>
      </w:r>
      <w:proofErr w:type="spellEnd"/>
      <w:r w:rsidRPr="00CB4959">
        <w:rPr>
          <w:rFonts w:ascii="Garamond" w:hAnsi="Garamond"/>
          <w:b/>
          <w:sz w:val="20"/>
          <w:szCs w:val="20"/>
          <w:lang w:val="en-US"/>
        </w:rPr>
        <w:t xml:space="preserve">-Oman International Fellowship </w:t>
      </w:r>
      <w:r w:rsidRPr="00CB4959">
        <w:rPr>
          <w:rFonts w:ascii="Garamond" w:hAnsi="Garamond"/>
          <w:bCs/>
          <w:i/>
          <w:iCs/>
          <w:sz w:val="20"/>
          <w:szCs w:val="20"/>
          <w:lang w:val="en-US"/>
        </w:rPr>
        <w:t xml:space="preserve">Assessing the risk of sediment mobilization in Central Asian drylands in the context of climate change. </w:t>
      </w:r>
      <w:r w:rsidRPr="00CB4959">
        <w:rPr>
          <w:rFonts w:ascii="Garamond" w:hAnsi="Garamond"/>
          <w:b/>
          <w:i/>
          <w:iCs/>
          <w:sz w:val="20"/>
          <w:szCs w:val="20"/>
          <w:lang w:val="en-US"/>
        </w:rPr>
        <w:t>GBP 7832.</w:t>
      </w:r>
    </w:p>
    <w:p w14:paraId="04902B12" w14:textId="77777777" w:rsidR="00CB4959" w:rsidRPr="00CB4959" w:rsidRDefault="00CB4959" w:rsidP="004D0139">
      <w:pPr>
        <w:pStyle w:val="ThesiscaptionChar"/>
        <w:spacing w:before="0" w:after="0"/>
        <w:ind w:left="1440" w:hanging="1440"/>
        <w:rPr>
          <w:rFonts w:ascii="Garamond" w:hAnsi="Garamond"/>
          <w:b/>
          <w:i/>
          <w:sz w:val="20"/>
          <w:szCs w:val="20"/>
          <w:lang w:val="en-US"/>
        </w:rPr>
      </w:pPr>
      <w:r w:rsidRPr="00CB4959">
        <w:rPr>
          <w:rFonts w:ascii="Garamond" w:hAnsi="Garamond"/>
          <w:b/>
          <w:sz w:val="20"/>
          <w:szCs w:val="20"/>
          <w:lang w:val="en-US"/>
        </w:rPr>
        <w:t>2017-2022</w:t>
      </w:r>
      <w:r w:rsidRPr="00CB4959">
        <w:rPr>
          <w:rFonts w:ascii="Garamond" w:hAnsi="Garamond"/>
          <w:b/>
          <w:sz w:val="20"/>
          <w:szCs w:val="20"/>
          <w:lang w:val="en-US"/>
        </w:rPr>
        <w:tab/>
        <w:t xml:space="preserve">Max Planck Society </w:t>
      </w:r>
      <w:r w:rsidRPr="00CB4959">
        <w:rPr>
          <w:rFonts w:ascii="Garamond" w:hAnsi="Garamond"/>
          <w:i/>
          <w:sz w:val="20"/>
          <w:szCs w:val="20"/>
          <w:lang w:val="en-US"/>
        </w:rPr>
        <w:t xml:space="preserve">Independent Group for Terrestrial </w:t>
      </w:r>
      <w:proofErr w:type="spellStart"/>
      <w:r w:rsidRPr="00CB4959">
        <w:rPr>
          <w:rFonts w:ascii="Garamond" w:hAnsi="Garamond"/>
          <w:i/>
          <w:sz w:val="20"/>
          <w:szCs w:val="20"/>
          <w:lang w:val="en-US"/>
        </w:rPr>
        <w:t>Palaeoclimates</w:t>
      </w:r>
      <w:proofErr w:type="spellEnd"/>
      <w:r w:rsidRPr="00CB4959">
        <w:rPr>
          <w:rFonts w:ascii="Garamond" w:hAnsi="Garamond"/>
          <w:i/>
          <w:sz w:val="20"/>
          <w:szCs w:val="20"/>
          <w:lang w:val="en-US"/>
        </w:rPr>
        <w:t xml:space="preserve">. </w:t>
      </w:r>
      <w:r w:rsidRPr="00CB4959">
        <w:rPr>
          <w:rFonts w:ascii="Garamond" w:hAnsi="Garamond"/>
          <w:b/>
          <w:i/>
          <w:sz w:val="20"/>
          <w:szCs w:val="20"/>
          <w:lang w:val="en-US"/>
        </w:rPr>
        <w:t>EUR 2 000 000.</w:t>
      </w:r>
    </w:p>
    <w:p w14:paraId="29D106F7" w14:textId="77777777" w:rsidR="00CB4959" w:rsidRPr="00CB4959" w:rsidRDefault="00CB4959" w:rsidP="004D0139">
      <w:pPr>
        <w:pStyle w:val="ThesiscaptionChar"/>
        <w:spacing w:before="0" w:after="0"/>
        <w:ind w:left="1440" w:hanging="1440"/>
        <w:rPr>
          <w:rFonts w:ascii="Garamond" w:hAnsi="Garamond"/>
          <w:b/>
          <w:i/>
          <w:sz w:val="20"/>
          <w:szCs w:val="20"/>
          <w:lang w:val="en-US"/>
        </w:rPr>
      </w:pPr>
      <w:r w:rsidRPr="00CB4959">
        <w:rPr>
          <w:rFonts w:ascii="Garamond" w:hAnsi="Garamond"/>
          <w:b/>
          <w:sz w:val="20"/>
          <w:szCs w:val="20"/>
          <w:lang w:val="en-US"/>
        </w:rPr>
        <w:t>2017-2019</w:t>
      </w:r>
      <w:r w:rsidRPr="00CB4959">
        <w:rPr>
          <w:rFonts w:ascii="Garamond" w:hAnsi="Garamond"/>
          <w:b/>
          <w:sz w:val="20"/>
          <w:szCs w:val="20"/>
          <w:lang w:val="en-US"/>
        </w:rPr>
        <w:tab/>
        <w:t xml:space="preserve">Deutsche </w:t>
      </w:r>
      <w:proofErr w:type="spellStart"/>
      <w:r w:rsidRPr="00CB4959">
        <w:rPr>
          <w:rFonts w:ascii="Garamond" w:hAnsi="Garamond"/>
          <w:b/>
          <w:sz w:val="20"/>
          <w:szCs w:val="20"/>
          <w:lang w:val="en-US"/>
        </w:rPr>
        <w:t>Forschungsgemeinschaft</w:t>
      </w:r>
      <w:proofErr w:type="spellEnd"/>
      <w:r w:rsidRPr="00CB4959">
        <w:rPr>
          <w:rFonts w:ascii="Garamond" w:hAnsi="Garamond"/>
          <w:b/>
          <w:sz w:val="20"/>
          <w:szCs w:val="20"/>
          <w:lang w:val="en-US"/>
        </w:rPr>
        <w:t xml:space="preserve"> (DFG) </w:t>
      </w:r>
      <w:proofErr w:type="spellStart"/>
      <w:r w:rsidRPr="00CB4959">
        <w:rPr>
          <w:rFonts w:ascii="Garamond" w:hAnsi="Garamond"/>
          <w:b/>
          <w:sz w:val="20"/>
          <w:szCs w:val="20"/>
          <w:lang w:val="en-US"/>
        </w:rPr>
        <w:t>Sachbeihilfe</w:t>
      </w:r>
      <w:proofErr w:type="spellEnd"/>
      <w:r w:rsidRPr="00CB4959">
        <w:rPr>
          <w:rFonts w:ascii="Garamond" w:hAnsi="Garamond"/>
          <w:b/>
          <w:sz w:val="20"/>
          <w:szCs w:val="20"/>
          <w:lang w:val="en-US"/>
        </w:rPr>
        <w:t xml:space="preserve"> (as PI) </w:t>
      </w:r>
      <w:r w:rsidRPr="00CB4959">
        <w:rPr>
          <w:rFonts w:ascii="Garamond" w:hAnsi="Garamond"/>
          <w:i/>
          <w:sz w:val="20"/>
          <w:szCs w:val="20"/>
          <w:lang w:val="en-US"/>
        </w:rPr>
        <w:t>Terrestrial system response to North Atlantic climate oscillations during the last full glacial cycle.</w:t>
      </w:r>
      <w:r w:rsidRPr="00CB4959">
        <w:rPr>
          <w:rFonts w:ascii="Garamond" w:hAnsi="Garamond"/>
          <w:sz w:val="20"/>
          <w:szCs w:val="20"/>
          <w:lang w:val="en-US"/>
        </w:rPr>
        <w:t xml:space="preserve"> </w:t>
      </w:r>
      <w:r w:rsidRPr="00CB4959">
        <w:rPr>
          <w:rFonts w:ascii="Garamond" w:hAnsi="Garamond"/>
          <w:b/>
          <w:i/>
          <w:sz w:val="20"/>
          <w:szCs w:val="20"/>
          <w:lang w:val="en-US"/>
        </w:rPr>
        <w:t>EUR 258 000.</w:t>
      </w:r>
    </w:p>
    <w:p w14:paraId="5304F8C3" w14:textId="77777777" w:rsidR="00CB4959" w:rsidRPr="00CB4959" w:rsidRDefault="00CB4959" w:rsidP="004D0139">
      <w:pPr>
        <w:pStyle w:val="ThesiscaptionChar"/>
        <w:spacing w:before="0" w:after="0"/>
        <w:ind w:left="1440" w:hanging="1440"/>
        <w:rPr>
          <w:rFonts w:ascii="Garamond" w:hAnsi="Garamond"/>
          <w:b/>
          <w:i/>
          <w:sz w:val="20"/>
          <w:szCs w:val="20"/>
          <w:lang w:val="en-US"/>
        </w:rPr>
      </w:pPr>
      <w:r w:rsidRPr="00CB4959">
        <w:rPr>
          <w:rFonts w:ascii="Garamond" w:hAnsi="Garamond"/>
          <w:b/>
          <w:sz w:val="20"/>
          <w:szCs w:val="20"/>
          <w:lang w:val="en-US"/>
        </w:rPr>
        <w:t>2012-2013</w:t>
      </w:r>
      <w:r w:rsidRPr="00CB4959">
        <w:rPr>
          <w:rFonts w:ascii="Garamond" w:hAnsi="Garamond"/>
          <w:b/>
          <w:sz w:val="20"/>
          <w:szCs w:val="20"/>
          <w:lang w:val="en-US"/>
        </w:rPr>
        <w:tab/>
        <w:t>DFG International Cooperation Grant</w:t>
      </w:r>
      <w:r w:rsidRPr="00CB4959">
        <w:rPr>
          <w:rFonts w:ascii="Garamond" w:hAnsi="Garamond"/>
          <w:sz w:val="20"/>
          <w:szCs w:val="20"/>
          <w:lang w:val="en-US"/>
        </w:rPr>
        <w:t xml:space="preserve"> (Mongolia-Germany) </w:t>
      </w:r>
      <w:r w:rsidRPr="00CB4959">
        <w:rPr>
          <w:rFonts w:ascii="Garamond" w:hAnsi="Garamond"/>
          <w:b/>
          <w:i/>
          <w:sz w:val="20"/>
          <w:szCs w:val="20"/>
          <w:lang w:val="en-US"/>
        </w:rPr>
        <w:t>EUR 8 300.</w:t>
      </w:r>
    </w:p>
    <w:p w14:paraId="00C8322D" w14:textId="77777777" w:rsidR="00CB4959" w:rsidRPr="00CB4959" w:rsidRDefault="00CB4959" w:rsidP="004D0139">
      <w:pPr>
        <w:pStyle w:val="ThesiscaptionChar"/>
        <w:spacing w:before="0" w:after="0"/>
        <w:ind w:left="1440" w:hanging="1440"/>
        <w:rPr>
          <w:rFonts w:ascii="Garamond" w:hAnsi="Garamond"/>
          <w:b/>
          <w:i/>
          <w:sz w:val="20"/>
          <w:szCs w:val="20"/>
        </w:rPr>
      </w:pPr>
      <w:r w:rsidRPr="00CB4959">
        <w:rPr>
          <w:rFonts w:ascii="Garamond" w:hAnsi="Garamond"/>
          <w:b/>
          <w:sz w:val="20"/>
          <w:szCs w:val="20"/>
        </w:rPr>
        <w:t>2011-2013</w:t>
      </w:r>
      <w:r w:rsidRPr="00CB4959">
        <w:rPr>
          <w:rFonts w:ascii="Garamond" w:hAnsi="Garamond"/>
          <w:b/>
          <w:sz w:val="20"/>
          <w:szCs w:val="20"/>
        </w:rPr>
        <w:tab/>
        <w:t xml:space="preserve">Australian Research Council (ARC) Discovery Project (as Co-I) </w:t>
      </w:r>
      <w:r w:rsidRPr="00CB4959">
        <w:rPr>
          <w:rFonts w:ascii="Garamond" w:hAnsi="Garamond"/>
          <w:i/>
          <w:iCs/>
          <w:sz w:val="20"/>
          <w:szCs w:val="20"/>
        </w:rPr>
        <w:t>The last glaciation maximum climate conundrum and environmental responses of the Australian continent to altered climate states.</w:t>
      </w:r>
      <w:r w:rsidRPr="00CB4959">
        <w:rPr>
          <w:rFonts w:ascii="Garamond" w:hAnsi="Garamond"/>
          <w:sz w:val="20"/>
          <w:szCs w:val="20"/>
        </w:rPr>
        <w:t xml:space="preserve"> </w:t>
      </w:r>
      <w:r w:rsidRPr="00CB4959">
        <w:rPr>
          <w:rFonts w:ascii="Garamond" w:hAnsi="Garamond"/>
          <w:b/>
          <w:i/>
          <w:sz w:val="20"/>
          <w:szCs w:val="20"/>
        </w:rPr>
        <w:t>AUD 360 000.</w:t>
      </w:r>
    </w:p>
    <w:p w14:paraId="1B3999F4" w14:textId="77777777" w:rsidR="00CB4959" w:rsidRPr="00CB4959" w:rsidRDefault="00CB4959" w:rsidP="004D0139">
      <w:pPr>
        <w:pStyle w:val="ThesiscaptionChar"/>
        <w:spacing w:before="0" w:after="0"/>
        <w:ind w:left="1440" w:hanging="1440"/>
        <w:rPr>
          <w:rFonts w:ascii="Garamond" w:hAnsi="Garamond"/>
          <w:sz w:val="20"/>
          <w:szCs w:val="20"/>
        </w:rPr>
      </w:pPr>
      <w:r w:rsidRPr="00CB4959">
        <w:rPr>
          <w:rFonts w:ascii="Garamond" w:hAnsi="Garamond"/>
          <w:b/>
          <w:sz w:val="20"/>
          <w:szCs w:val="20"/>
        </w:rPr>
        <w:t>2010-2012</w:t>
      </w:r>
      <w:r w:rsidRPr="00CB4959">
        <w:rPr>
          <w:rFonts w:ascii="Garamond" w:hAnsi="Garamond"/>
          <w:b/>
          <w:sz w:val="20"/>
          <w:szCs w:val="20"/>
        </w:rPr>
        <w:tab/>
        <w:t xml:space="preserve">ARC Discovery Project (as PI) </w:t>
      </w:r>
      <w:r w:rsidRPr="00CB4959">
        <w:rPr>
          <w:rFonts w:ascii="Garamond" w:hAnsi="Garamond"/>
          <w:i/>
          <w:sz w:val="20"/>
          <w:szCs w:val="20"/>
        </w:rPr>
        <w:t xml:space="preserve">Human responses to long term landscape and climate change in the Willandra Lakes WHA. </w:t>
      </w:r>
      <w:r w:rsidRPr="00CB4959">
        <w:rPr>
          <w:rFonts w:ascii="Garamond" w:hAnsi="Garamond"/>
          <w:b/>
          <w:i/>
          <w:sz w:val="20"/>
          <w:szCs w:val="20"/>
        </w:rPr>
        <w:t>AUD 406 462.</w:t>
      </w:r>
    </w:p>
    <w:p w14:paraId="0BD3E290" w14:textId="77777777" w:rsidR="00CB4959" w:rsidRPr="00CB4959" w:rsidRDefault="00CB4959" w:rsidP="004D0139">
      <w:pPr>
        <w:pStyle w:val="ThesiscaptionChar"/>
        <w:spacing w:before="0" w:after="0"/>
        <w:rPr>
          <w:rFonts w:ascii="Garamond" w:hAnsi="Garamond"/>
          <w:b/>
          <w:i/>
          <w:sz w:val="20"/>
          <w:szCs w:val="20"/>
        </w:rPr>
      </w:pPr>
    </w:p>
    <w:p w14:paraId="5AA760C7" w14:textId="77777777" w:rsidR="00CB4959" w:rsidRPr="00CB4959" w:rsidRDefault="00CB4959" w:rsidP="004D0139">
      <w:pPr>
        <w:pStyle w:val="Thesissubsubheading"/>
        <w:spacing w:before="0" w:after="0" w:line="240" w:lineRule="auto"/>
        <w:rPr>
          <w:rFonts w:ascii="Garamond" w:hAnsi="Garamond"/>
          <w:sz w:val="20"/>
          <w:szCs w:val="20"/>
          <w:u w:val="single"/>
        </w:rPr>
      </w:pPr>
      <w:r w:rsidRPr="00CB4959">
        <w:rPr>
          <w:rFonts w:ascii="Garamond" w:hAnsi="Garamond"/>
          <w:sz w:val="20"/>
          <w:szCs w:val="20"/>
          <w:u w:val="single"/>
        </w:rPr>
        <w:t>GRADUATE STUDENT AND ECR SUPERVISION</w:t>
      </w:r>
    </w:p>
    <w:p w14:paraId="7EF1EDCE" w14:textId="67E35140" w:rsidR="004D0139" w:rsidRPr="004D013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1" w:hanging="1411"/>
        <w:rPr>
          <w:rFonts w:ascii="Garamond" w:hAnsi="Garamond"/>
          <w:bCs/>
          <w:iCs/>
          <w:sz w:val="20"/>
          <w:szCs w:val="20"/>
          <w:lang w:val="en-AU"/>
        </w:rPr>
      </w:pPr>
      <w:r w:rsidRPr="00CB4959">
        <w:rPr>
          <w:rFonts w:ascii="Garamond" w:hAnsi="Garamond"/>
          <w:b/>
          <w:i/>
          <w:sz w:val="20"/>
          <w:szCs w:val="20"/>
          <w:lang w:val="en-AU"/>
        </w:rPr>
        <w:t>Current:</w:t>
      </w:r>
      <w:r w:rsidR="004D0139">
        <w:rPr>
          <w:rFonts w:ascii="Garamond" w:hAnsi="Garamond"/>
          <w:b/>
          <w:i/>
          <w:sz w:val="20"/>
          <w:szCs w:val="20"/>
          <w:lang w:val="en-AU"/>
        </w:rPr>
        <w:t xml:space="preserve"> </w:t>
      </w:r>
      <w:r w:rsidR="004D0139" w:rsidRPr="004D0139">
        <w:rPr>
          <w:rFonts w:ascii="Garamond" w:hAnsi="Garamond"/>
          <w:bCs/>
          <w:iCs/>
          <w:sz w:val="20"/>
          <w:szCs w:val="20"/>
          <w:lang w:val="en-AU"/>
        </w:rPr>
        <w:t>2 PhDs; 1 MSc</w:t>
      </w:r>
    </w:p>
    <w:p w14:paraId="5149FE92" w14:textId="1F2471E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Cs/>
          <w:sz w:val="20"/>
          <w:szCs w:val="20"/>
        </w:rPr>
      </w:pPr>
      <w:r w:rsidRPr="00CB4959">
        <w:rPr>
          <w:rFonts w:ascii="Garamond" w:hAnsi="Garamond"/>
          <w:b/>
          <w:i/>
          <w:sz w:val="20"/>
          <w:szCs w:val="20"/>
          <w:lang w:val="en-AU"/>
        </w:rPr>
        <w:t>Graduated/completed:</w:t>
      </w:r>
      <w:r w:rsidR="004D0139">
        <w:rPr>
          <w:rFonts w:ascii="Garamond" w:hAnsi="Garamond"/>
          <w:b/>
          <w:i/>
          <w:sz w:val="20"/>
          <w:szCs w:val="20"/>
          <w:lang w:val="en-AU"/>
        </w:rPr>
        <w:t xml:space="preserve"> </w:t>
      </w:r>
      <w:r w:rsidRPr="00CB4959">
        <w:rPr>
          <w:rFonts w:ascii="Garamond" w:hAnsi="Garamond"/>
          <w:bCs/>
          <w:sz w:val="20"/>
          <w:szCs w:val="20"/>
          <w:lang w:val="en-AU"/>
        </w:rPr>
        <w:t xml:space="preserve">8 Postdocs; 4 PhDs; 8 MSc; 4 BSc; 6 </w:t>
      </w:r>
      <w:proofErr w:type="spellStart"/>
      <w:r w:rsidRPr="00CB4959">
        <w:rPr>
          <w:rFonts w:ascii="Garamond" w:hAnsi="Garamond"/>
          <w:bCs/>
          <w:sz w:val="20"/>
          <w:szCs w:val="20"/>
          <w:lang w:val="en-AU"/>
        </w:rPr>
        <w:t>Practica</w:t>
      </w:r>
      <w:proofErr w:type="spellEnd"/>
    </w:p>
    <w:p w14:paraId="1EB80BF8" w14:textId="77777777" w:rsidR="00CB4959" w:rsidRPr="00CB4959" w:rsidRDefault="00CB4959" w:rsidP="004D013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1" w:hanging="1411"/>
        <w:rPr>
          <w:rFonts w:ascii="Garamond" w:hAnsi="Garamond"/>
          <w:b/>
          <w:sz w:val="20"/>
          <w:szCs w:val="20"/>
        </w:rPr>
      </w:pPr>
    </w:p>
    <w:p w14:paraId="236F0402" w14:textId="77777777" w:rsidR="00CB4959" w:rsidRPr="00CB4959" w:rsidRDefault="00CB4959" w:rsidP="004D013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Garamond" w:hAnsi="Garamond"/>
          <w:b/>
          <w:sz w:val="20"/>
          <w:szCs w:val="20"/>
          <w:u w:val="single"/>
          <w:lang w:val="en-AU"/>
        </w:rPr>
      </w:pPr>
      <w:r w:rsidRPr="00CB4959">
        <w:rPr>
          <w:rFonts w:ascii="Garamond" w:hAnsi="Garamond"/>
          <w:b/>
          <w:sz w:val="20"/>
          <w:szCs w:val="20"/>
          <w:u w:val="single"/>
          <w:lang w:val="en-AU"/>
        </w:rPr>
        <w:t>LEADERSHIP, COMMITTEES, COMMUNITY SERVICE (last 5 years)</w:t>
      </w:r>
    </w:p>
    <w:p w14:paraId="74F990E6" w14:textId="77777777" w:rsidR="00CB4959" w:rsidRPr="00CB4959" w:rsidRDefault="00CB4959" w:rsidP="004D0139">
      <w:pPr>
        <w:spacing w:after="0" w:line="240" w:lineRule="auto"/>
        <w:ind w:left="1418" w:hanging="1418"/>
        <w:rPr>
          <w:rFonts w:ascii="Garamond" w:hAnsi="Garamond"/>
          <w:bCs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>2023-</w:t>
      </w:r>
      <w:r w:rsidRPr="00CB4959">
        <w:rPr>
          <w:rFonts w:ascii="Garamond" w:hAnsi="Garamond"/>
          <w:b/>
          <w:sz w:val="20"/>
          <w:szCs w:val="20"/>
          <w:lang w:val="en-AU"/>
        </w:rPr>
        <w:tab/>
        <w:t>Vice President</w:t>
      </w:r>
      <w:r w:rsidRPr="00CB4959">
        <w:rPr>
          <w:rFonts w:ascii="Garamond" w:hAnsi="Garamond"/>
          <w:bCs/>
          <w:sz w:val="20"/>
          <w:szCs w:val="20"/>
          <w:lang w:val="en-AU"/>
        </w:rPr>
        <w:t>, International Focus Group for Loess and Palaeopedology</w:t>
      </w:r>
    </w:p>
    <w:p w14:paraId="2538AF08" w14:textId="77777777" w:rsidR="00CB4959" w:rsidRPr="00CB4959" w:rsidRDefault="00CB4959" w:rsidP="004D0139">
      <w:pPr>
        <w:spacing w:after="0" w:line="240" w:lineRule="auto"/>
        <w:ind w:left="1418" w:hanging="1418"/>
        <w:rPr>
          <w:rFonts w:ascii="Garamond" w:hAnsi="Garamond"/>
          <w:bCs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>2023-</w:t>
      </w:r>
      <w:r w:rsidRPr="00CB4959">
        <w:rPr>
          <w:rFonts w:ascii="Garamond" w:hAnsi="Garamond"/>
          <w:b/>
          <w:sz w:val="20"/>
          <w:szCs w:val="20"/>
          <w:lang w:val="en-AU"/>
        </w:rPr>
        <w:tab/>
        <w:t>Steering committee (senior scientist mentoring ECR Speakers)</w:t>
      </w:r>
      <w:r w:rsidRPr="00CB4959">
        <w:rPr>
          <w:rFonts w:ascii="Garamond" w:hAnsi="Garamond"/>
          <w:bCs/>
          <w:sz w:val="20"/>
          <w:szCs w:val="20"/>
          <w:lang w:val="en-AU"/>
        </w:rPr>
        <w:t xml:space="preserve">, </w:t>
      </w:r>
      <w:proofErr w:type="spellStart"/>
      <w:r w:rsidRPr="00CB4959">
        <w:rPr>
          <w:rFonts w:ascii="Garamond" w:hAnsi="Garamond"/>
          <w:bCs/>
          <w:sz w:val="20"/>
          <w:szCs w:val="20"/>
          <w:lang w:val="en-AU"/>
        </w:rPr>
        <w:t>WiSH</w:t>
      </w:r>
      <w:proofErr w:type="spellEnd"/>
      <w:r w:rsidRPr="00CB4959">
        <w:rPr>
          <w:rFonts w:ascii="Garamond" w:hAnsi="Garamond"/>
          <w:bCs/>
          <w:sz w:val="20"/>
          <w:szCs w:val="20"/>
          <w:lang w:val="en-AU"/>
        </w:rPr>
        <w:t xml:space="preserve"> project</w:t>
      </w:r>
    </w:p>
    <w:p w14:paraId="0A9F99E8" w14:textId="77777777" w:rsidR="00CB4959" w:rsidRPr="00CB4959" w:rsidRDefault="00CB4959" w:rsidP="004D0139">
      <w:pPr>
        <w:spacing w:after="0" w:line="240" w:lineRule="auto"/>
        <w:ind w:left="1418" w:hanging="1418"/>
        <w:rPr>
          <w:rFonts w:ascii="Garamond" w:hAnsi="Garamond"/>
          <w:sz w:val="20"/>
          <w:szCs w:val="20"/>
        </w:rPr>
      </w:pPr>
      <w:r w:rsidRPr="00CB4959">
        <w:rPr>
          <w:rFonts w:ascii="Garamond" w:hAnsi="Garamond"/>
          <w:b/>
          <w:sz w:val="20"/>
          <w:szCs w:val="20"/>
        </w:rPr>
        <w:t xml:space="preserve">2017- </w:t>
      </w:r>
      <w:r w:rsidRPr="00CB4959">
        <w:rPr>
          <w:rFonts w:ascii="Garamond" w:hAnsi="Garamond"/>
          <w:b/>
          <w:sz w:val="20"/>
          <w:szCs w:val="20"/>
        </w:rPr>
        <w:tab/>
        <w:t xml:space="preserve">Mentor (female scientists), 4 programmes: </w:t>
      </w:r>
      <w:r w:rsidRPr="00CB4959">
        <w:rPr>
          <w:rFonts w:ascii="Garamond" w:hAnsi="Garamond"/>
          <w:bCs/>
          <w:sz w:val="20"/>
          <w:szCs w:val="20"/>
        </w:rPr>
        <w:t xml:space="preserve">Australasian Quaternary Association; European Geosciences Union; Minerva FemmeNet (Max Planck Society); </w:t>
      </w:r>
      <w:r w:rsidRPr="00CB4959">
        <w:rPr>
          <w:rFonts w:ascii="Garamond" w:hAnsi="Garamond"/>
          <w:sz w:val="20"/>
          <w:szCs w:val="20"/>
        </w:rPr>
        <w:t>Athene Programme (University of Tübingen)</w:t>
      </w:r>
    </w:p>
    <w:p w14:paraId="27DFFE26" w14:textId="77777777" w:rsidR="00CB4959" w:rsidRPr="00CB4959" w:rsidRDefault="00CB4959" w:rsidP="004D0139">
      <w:pPr>
        <w:spacing w:after="0" w:line="240" w:lineRule="auto"/>
        <w:ind w:left="1418" w:hanging="1418"/>
        <w:rPr>
          <w:rFonts w:ascii="Garamond" w:hAnsi="Garamond"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>2022-2024</w:t>
      </w:r>
      <w:r w:rsidRPr="00CB4959">
        <w:rPr>
          <w:rFonts w:ascii="Garamond" w:hAnsi="Garamond"/>
          <w:b/>
          <w:sz w:val="20"/>
          <w:szCs w:val="20"/>
          <w:lang w:val="en-AU"/>
        </w:rPr>
        <w:tab/>
        <w:t>Deputy Speaker</w:t>
      </w:r>
      <w:r w:rsidRPr="00CB4959">
        <w:rPr>
          <w:rFonts w:ascii="Garamond" w:hAnsi="Garamond"/>
          <w:sz w:val="20"/>
          <w:szCs w:val="20"/>
          <w:lang w:val="en-AU"/>
        </w:rPr>
        <w:t>, Geology Pillar, Department of Geosciences, University of Tübingen</w:t>
      </w:r>
    </w:p>
    <w:p w14:paraId="5725B95E" w14:textId="77777777" w:rsidR="00CB4959" w:rsidRPr="00CB4959" w:rsidRDefault="00CB4959" w:rsidP="004D0139">
      <w:pPr>
        <w:spacing w:after="0" w:line="240" w:lineRule="auto"/>
        <w:ind w:left="1418" w:hanging="1418"/>
        <w:rPr>
          <w:rFonts w:ascii="Garamond" w:hAnsi="Garamond"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>2019-2021</w:t>
      </w:r>
      <w:r w:rsidRPr="00CB4959">
        <w:rPr>
          <w:rFonts w:ascii="Garamond" w:hAnsi="Garamond"/>
          <w:b/>
          <w:sz w:val="20"/>
          <w:szCs w:val="20"/>
          <w:lang w:val="en-AU"/>
        </w:rPr>
        <w:tab/>
        <w:t xml:space="preserve">Speaker </w:t>
      </w:r>
      <w:r w:rsidRPr="00CB4959">
        <w:rPr>
          <w:rFonts w:ascii="Garamond" w:hAnsi="Garamond"/>
          <w:sz w:val="20"/>
          <w:szCs w:val="20"/>
          <w:lang w:val="en-AU"/>
        </w:rPr>
        <w:t>for independent Max Planck Research Group Leaders</w:t>
      </w:r>
    </w:p>
    <w:p w14:paraId="5D452283" w14:textId="77777777" w:rsidR="00CB4959" w:rsidRPr="00CB4959" w:rsidRDefault="00CB4959" w:rsidP="004D013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Garamond" w:hAnsi="Garamond"/>
          <w:b/>
          <w:sz w:val="20"/>
          <w:szCs w:val="20"/>
          <w:u w:val="single"/>
        </w:rPr>
      </w:pPr>
    </w:p>
    <w:p w14:paraId="4049F3DA" w14:textId="77777777" w:rsidR="00CB4959" w:rsidRPr="00CB4959" w:rsidRDefault="00CB4959" w:rsidP="004D013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Garamond" w:hAnsi="Garamond"/>
          <w:b/>
          <w:sz w:val="20"/>
          <w:szCs w:val="20"/>
          <w:u w:val="single"/>
        </w:rPr>
      </w:pPr>
      <w:r w:rsidRPr="00CB4959">
        <w:rPr>
          <w:rFonts w:ascii="Garamond" w:hAnsi="Garamond"/>
          <w:b/>
          <w:sz w:val="20"/>
          <w:szCs w:val="20"/>
          <w:u w:val="single"/>
        </w:rPr>
        <w:t>PRIZES</w:t>
      </w:r>
    </w:p>
    <w:p w14:paraId="701CBA20" w14:textId="77777777" w:rsidR="00CB4959" w:rsidRPr="00CB4959" w:rsidRDefault="00CB4959" w:rsidP="004D013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1" w:hanging="1411"/>
        <w:rPr>
          <w:rFonts w:ascii="Garamond" w:hAnsi="Garamond"/>
          <w:b/>
          <w:i/>
          <w:sz w:val="20"/>
          <w:szCs w:val="20"/>
        </w:rPr>
      </w:pPr>
      <w:r w:rsidRPr="00CB4959">
        <w:rPr>
          <w:rFonts w:ascii="Garamond" w:hAnsi="Garamond"/>
          <w:b/>
          <w:sz w:val="20"/>
          <w:szCs w:val="20"/>
        </w:rPr>
        <w:t>2016</w:t>
      </w:r>
      <w:r w:rsidRPr="00CB4959">
        <w:rPr>
          <w:rFonts w:ascii="Garamond" w:hAnsi="Garamond"/>
          <w:b/>
          <w:sz w:val="20"/>
          <w:szCs w:val="20"/>
        </w:rPr>
        <w:tab/>
        <w:t>Hans-Bobek-Preis für Geographie</w:t>
      </w:r>
      <w:r w:rsidRPr="00CB4959">
        <w:rPr>
          <w:rFonts w:ascii="Garamond" w:hAnsi="Garamond"/>
          <w:sz w:val="20"/>
          <w:szCs w:val="20"/>
        </w:rPr>
        <w:t xml:space="preserve">, ÖGG. </w:t>
      </w:r>
      <w:r w:rsidRPr="00CB4959">
        <w:rPr>
          <w:rFonts w:ascii="Garamond" w:hAnsi="Garamond"/>
          <w:b/>
          <w:i/>
          <w:sz w:val="20"/>
          <w:szCs w:val="20"/>
        </w:rPr>
        <w:t>EUR 2 000.</w:t>
      </w:r>
    </w:p>
    <w:p w14:paraId="191D45DA" w14:textId="77777777" w:rsidR="00CB4959" w:rsidRPr="00CB4959" w:rsidRDefault="00CB4959" w:rsidP="004D013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1" w:hanging="1411"/>
        <w:rPr>
          <w:rFonts w:ascii="Garamond" w:hAnsi="Garamond"/>
          <w:b/>
          <w:i/>
          <w:sz w:val="20"/>
          <w:szCs w:val="20"/>
        </w:rPr>
      </w:pPr>
      <w:r w:rsidRPr="00CB4959">
        <w:rPr>
          <w:rFonts w:ascii="Garamond" w:hAnsi="Garamond"/>
          <w:b/>
          <w:sz w:val="20"/>
          <w:szCs w:val="20"/>
        </w:rPr>
        <w:t>2014</w:t>
      </w:r>
      <w:r w:rsidRPr="00CB4959">
        <w:rPr>
          <w:rFonts w:ascii="Garamond" w:hAnsi="Garamond"/>
          <w:b/>
          <w:sz w:val="20"/>
          <w:szCs w:val="20"/>
        </w:rPr>
        <w:tab/>
        <w:t xml:space="preserve">Albert Maucher-Preis für Geowissenschaften, </w:t>
      </w:r>
      <w:r w:rsidRPr="00CB4959">
        <w:rPr>
          <w:rFonts w:ascii="Garamond" w:hAnsi="Garamond"/>
          <w:sz w:val="20"/>
          <w:szCs w:val="20"/>
        </w:rPr>
        <w:t xml:space="preserve">DFG. </w:t>
      </w:r>
      <w:r w:rsidRPr="00CB4959">
        <w:rPr>
          <w:rFonts w:ascii="Garamond" w:hAnsi="Garamond"/>
          <w:b/>
          <w:i/>
          <w:sz w:val="20"/>
          <w:szCs w:val="20"/>
        </w:rPr>
        <w:t>EUR 10 000.</w:t>
      </w:r>
    </w:p>
    <w:p w14:paraId="130D8926" w14:textId="77777777" w:rsidR="00CB4959" w:rsidRPr="00CB4959" w:rsidRDefault="00CB4959" w:rsidP="004D013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1" w:hanging="1411"/>
        <w:rPr>
          <w:rFonts w:ascii="Garamond" w:hAnsi="Garamond"/>
          <w:sz w:val="20"/>
          <w:szCs w:val="20"/>
          <w:lang w:val="en-AU"/>
        </w:rPr>
      </w:pPr>
      <w:r w:rsidRPr="00CB4959">
        <w:rPr>
          <w:rFonts w:ascii="Garamond" w:hAnsi="Garamond"/>
          <w:b/>
          <w:sz w:val="20"/>
          <w:szCs w:val="20"/>
          <w:lang w:val="en-AU"/>
        </w:rPr>
        <w:t>2007</w:t>
      </w:r>
      <w:r w:rsidRPr="00CB4959">
        <w:rPr>
          <w:rFonts w:ascii="Garamond" w:hAnsi="Garamond"/>
          <w:sz w:val="20"/>
          <w:szCs w:val="20"/>
          <w:lang w:val="en-AU"/>
        </w:rPr>
        <w:tab/>
      </w:r>
      <w:r w:rsidRPr="00CB4959">
        <w:rPr>
          <w:rFonts w:ascii="Garamond" w:hAnsi="Garamond"/>
          <w:b/>
          <w:sz w:val="20"/>
          <w:szCs w:val="20"/>
          <w:lang w:val="en-AU"/>
        </w:rPr>
        <w:t>Director’s Prize for Scientific Communication,</w:t>
      </w:r>
      <w:r w:rsidRPr="00CB4959">
        <w:rPr>
          <w:rFonts w:ascii="Garamond" w:hAnsi="Garamond"/>
          <w:sz w:val="20"/>
          <w:szCs w:val="20"/>
          <w:lang w:val="en-AU"/>
        </w:rPr>
        <w:t xml:space="preserve"> ANU</w:t>
      </w:r>
    </w:p>
    <w:p w14:paraId="09533F30" w14:textId="77777777" w:rsidR="00CB4959" w:rsidRPr="00CB4959" w:rsidRDefault="00CB4959" w:rsidP="004D013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1" w:hanging="1411"/>
        <w:rPr>
          <w:rFonts w:ascii="Garamond" w:hAnsi="Garamond"/>
          <w:sz w:val="20"/>
          <w:szCs w:val="20"/>
          <w:lang w:val="en-AU"/>
        </w:rPr>
      </w:pPr>
    </w:p>
    <w:p w14:paraId="59ABD9BF" w14:textId="77777777" w:rsidR="00CB4959" w:rsidRPr="00CB4959" w:rsidRDefault="00CB4959" w:rsidP="004D013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0"/>
          <w:szCs w:val="20"/>
          <w:u w:val="single"/>
          <w:lang w:val="en-AU"/>
        </w:rPr>
      </w:pPr>
      <w:bookmarkStart w:id="0" w:name="_Hlk106913279"/>
      <w:r w:rsidRPr="00CB4959">
        <w:rPr>
          <w:rFonts w:ascii="Garamond" w:hAnsi="Garamond"/>
          <w:b/>
          <w:sz w:val="20"/>
          <w:szCs w:val="20"/>
          <w:u w:val="single"/>
          <w:lang w:val="en-AU"/>
        </w:rPr>
        <w:t xml:space="preserve">PUBLICATIONS </w:t>
      </w:r>
    </w:p>
    <w:p w14:paraId="30CD4EE7" w14:textId="77777777" w:rsidR="00CB4959" w:rsidRPr="00CB4959" w:rsidRDefault="00CB4959" w:rsidP="004D0139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  <w:r w:rsidRPr="00CB4959">
        <w:rPr>
          <w:rFonts w:ascii="Garamond" w:hAnsi="Garamond"/>
          <w:sz w:val="20"/>
          <w:szCs w:val="20"/>
        </w:rPr>
        <w:t>98 peer-reviewed journal articles (67 in Q1 journals)</w:t>
      </w:r>
    </w:p>
    <w:p w14:paraId="4F58B794" w14:textId="77777777" w:rsidR="00CB4959" w:rsidRPr="00CB4959" w:rsidRDefault="00CB4959" w:rsidP="004D0139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  <w:r w:rsidRPr="00CB4959">
        <w:rPr>
          <w:rFonts w:ascii="Garamond" w:hAnsi="Garamond"/>
          <w:sz w:val="20"/>
          <w:szCs w:val="20"/>
        </w:rPr>
        <w:t>9 book sections</w:t>
      </w:r>
    </w:p>
    <w:p w14:paraId="1987836E" w14:textId="77777777" w:rsidR="00CB4959" w:rsidRPr="00CB4959" w:rsidRDefault="00CB4959" w:rsidP="004D0139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  <w:r w:rsidRPr="00CB4959">
        <w:rPr>
          <w:rFonts w:ascii="Garamond" w:hAnsi="Garamond"/>
          <w:sz w:val="20"/>
          <w:szCs w:val="20"/>
        </w:rPr>
        <w:t>17 other reports</w:t>
      </w:r>
    </w:p>
    <w:p w14:paraId="7EC9E48E" w14:textId="77777777" w:rsidR="00CB4959" w:rsidRPr="00CB4959" w:rsidRDefault="00CB4959" w:rsidP="004D0139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0"/>
          <w:szCs w:val="20"/>
        </w:rPr>
      </w:pPr>
      <w:r w:rsidRPr="00CB4959">
        <w:rPr>
          <w:rFonts w:ascii="Garamond" w:hAnsi="Garamond"/>
          <w:i/>
          <w:sz w:val="20"/>
          <w:szCs w:val="20"/>
        </w:rPr>
        <w:t>h-index 38/34 (google scholar/scopus)</w:t>
      </w:r>
    </w:p>
    <w:p w14:paraId="2252145F" w14:textId="77777777" w:rsidR="00CB4959" w:rsidRPr="00CB4959" w:rsidRDefault="00CB4959" w:rsidP="004D0139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0"/>
          <w:szCs w:val="20"/>
        </w:rPr>
      </w:pPr>
      <w:r w:rsidRPr="00CB4959">
        <w:rPr>
          <w:rFonts w:ascii="Garamond" w:hAnsi="Garamond"/>
          <w:i/>
          <w:sz w:val="20"/>
          <w:szCs w:val="20"/>
        </w:rPr>
        <w:t>4281/3218 citations (google scholar/scopus)</w:t>
      </w:r>
    </w:p>
    <w:bookmarkEnd w:id="0"/>
    <w:p w14:paraId="41E452DC" w14:textId="77777777" w:rsidR="00CB4959" w:rsidRPr="00CB4959" w:rsidRDefault="00CB4959" w:rsidP="004D0139">
      <w:pPr>
        <w:pStyle w:val="ThesiscaptionChar"/>
        <w:spacing w:before="0" w:after="0"/>
        <w:rPr>
          <w:rFonts w:ascii="Garamond" w:eastAsia="GaramondPremrPro-Smbd-Identity-" w:hAnsi="Garamond" w:cs="GaramondPremrPro-Smbd-Identity-"/>
          <w:sz w:val="22"/>
          <w:szCs w:val="22"/>
          <w:u w:val="single"/>
        </w:rPr>
      </w:pPr>
    </w:p>
    <w:p w14:paraId="6F4B8D4C" w14:textId="77777777" w:rsidR="00CB4959" w:rsidRPr="00CB4959" w:rsidRDefault="00CB4959" w:rsidP="004D0139">
      <w:pPr>
        <w:pStyle w:val="ThesiscaptionChar"/>
        <w:spacing w:before="0" w:after="0"/>
        <w:rPr>
          <w:rFonts w:ascii="Garamond" w:hAnsi="Garamond"/>
          <w:b/>
          <w:sz w:val="20"/>
          <w:szCs w:val="20"/>
          <w:u w:val="single"/>
        </w:rPr>
      </w:pPr>
      <w:r w:rsidRPr="00CB4959">
        <w:rPr>
          <w:rFonts w:ascii="Garamond" w:hAnsi="Garamond"/>
          <w:b/>
          <w:sz w:val="20"/>
          <w:szCs w:val="20"/>
          <w:u w:val="single"/>
        </w:rPr>
        <w:t>ORAL PRESENTATIONS</w:t>
      </w:r>
    </w:p>
    <w:p w14:paraId="6C97FB27" w14:textId="2BDF9218" w:rsidR="00CB4959" w:rsidRPr="00CB4959" w:rsidRDefault="00CB4959" w:rsidP="004D0139">
      <w:pPr>
        <w:pStyle w:val="ThesiscaptionChar"/>
        <w:spacing w:before="0" w:after="0"/>
        <w:rPr>
          <w:rFonts w:ascii="Garamond" w:hAnsi="Garamond"/>
          <w:i/>
          <w:sz w:val="20"/>
          <w:szCs w:val="20"/>
        </w:rPr>
      </w:pPr>
      <w:r w:rsidRPr="00CB4959">
        <w:rPr>
          <w:rFonts w:ascii="Garamond" w:hAnsi="Garamond"/>
          <w:b/>
          <w:sz w:val="20"/>
          <w:szCs w:val="20"/>
        </w:rPr>
        <w:t xml:space="preserve">60 Conference papers </w:t>
      </w:r>
      <w:r w:rsidRPr="00CB4959">
        <w:rPr>
          <w:rFonts w:ascii="Garamond" w:hAnsi="Garamond"/>
          <w:sz w:val="20"/>
          <w:szCs w:val="20"/>
        </w:rPr>
        <w:t>as presenter/first author</w:t>
      </w:r>
      <w:r w:rsidR="004D0139">
        <w:rPr>
          <w:rFonts w:ascii="Garamond" w:hAnsi="Garamond"/>
          <w:sz w:val="20"/>
          <w:szCs w:val="20"/>
        </w:rPr>
        <w:t>, o</w:t>
      </w:r>
      <w:r w:rsidRPr="00CB4959">
        <w:rPr>
          <w:rFonts w:ascii="Garamond" w:hAnsi="Garamond"/>
          <w:i/>
          <w:sz w:val="20"/>
          <w:szCs w:val="20"/>
        </w:rPr>
        <w:t>f which 10 invited/plenary/keynotes</w:t>
      </w:r>
    </w:p>
    <w:p w14:paraId="1E4FC5E5" w14:textId="110746C8" w:rsidR="00CB4959" w:rsidRPr="004D0139" w:rsidRDefault="00CB4959" w:rsidP="004D0139">
      <w:pPr>
        <w:pStyle w:val="Thesissubsubheading"/>
        <w:spacing w:before="0" w:after="0" w:line="240" w:lineRule="auto"/>
        <w:rPr>
          <w:rFonts w:ascii="Garamond" w:hAnsi="Garamond"/>
          <w:b w:val="0"/>
          <w:sz w:val="20"/>
          <w:szCs w:val="20"/>
        </w:rPr>
      </w:pPr>
      <w:r w:rsidRPr="00CB4959">
        <w:rPr>
          <w:rFonts w:ascii="Garamond" w:hAnsi="Garamond"/>
          <w:sz w:val="20"/>
          <w:szCs w:val="20"/>
        </w:rPr>
        <w:t>59 Invited seminars</w:t>
      </w:r>
      <w:r w:rsidR="004D0139">
        <w:rPr>
          <w:rFonts w:ascii="Garamond" w:hAnsi="Garamond"/>
          <w:sz w:val="20"/>
          <w:szCs w:val="20"/>
        </w:rPr>
        <w:t xml:space="preserve">, </w:t>
      </w:r>
      <w:r w:rsidRPr="004D0139">
        <w:rPr>
          <w:rFonts w:ascii="Garamond" w:hAnsi="Garamond"/>
          <w:b w:val="0"/>
          <w:iCs/>
          <w:sz w:val="20"/>
          <w:szCs w:val="20"/>
        </w:rPr>
        <w:t>Highlights:</w:t>
      </w:r>
      <w:r w:rsidR="004D0139" w:rsidRPr="004D0139">
        <w:rPr>
          <w:rFonts w:ascii="Garamond" w:hAnsi="Garamond"/>
          <w:b w:val="0"/>
          <w:iCs/>
          <w:sz w:val="20"/>
          <w:szCs w:val="20"/>
        </w:rPr>
        <w:t xml:space="preserve"> </w:t>
      </w:r>
      <w:r w:rsidRPr="004D0139">
        <w:rPr>
          <w:rFonts w:ascii="Garamond" w:hAnsi="Garamond"/>
          <w:b w:val="0"/>
          <w:i/>
          <w:iCs/>
          <w:sz w:val="20"/>
          <w:szCs w:val="20"/>
        </w:rPr>
        <w:t xml:space="preserve">Geological Society of India (2024); University of the Witwatersrand, South Africa (2018); University of Oxford, UK (2017); College de France, Paris, France (2016); Michigan State University, USA (2016); </w:t>
      </w:r>
      <w:r w:rsidRPr="004D0139">
        <w:rPr>
          <w:rFonts w:ascii="Garamond" w:hAnsi="Garamond"/>
          <w:b w:val="0"/>
          <w:i/>
          <w:sz w:val="20"/>
          <w:szCs w:val="20"/>
        </w:rPr>
        <w:t>Aberystwyth University, UK (2008).</w:t>
      </w:r>
    </w:p>
    <w:p w14:paraId="06EEC474" w14:textId="77777777" w:rsidR="00CB4959" w:rsidRPr="004D0139" w:rsidRDefault="00CB4959" w:rsidP="004D0139">
      <w:pPr>
        <w:spacing w:after="0" w:line="240" w:lineRule="auto"/>
        <w:jc w:val="both"/>
        <w:rPr>
          <w:rFonts w:ascii="Garamond" w:hAnsi="Garamond"/>
          <w:lang w:val="en-US"/>
        </w:rPr>
      </w:pPr>
    </w:p>
    <w:p w14:paraId="7081ACA1" w14:textId="77777777" w:rsidR="00460171" w:rsidRPr="00CB4959" w:rsidRDefault="00460171" w:rsidP="004D0139">
      <w:pPr>
        <w:spacing w:after="0" w:line="240" w:lineRule="auto"/>
        <w:jc w:val="both"/>
        <w:rPr>
          <w:rFonts w:ascii="Garamond" w:hAnsi="Garamond"/>
          <w:i/>
          <w:lang w:val="en-US"/>
        </w:rPr>
      </w:pPr>
    </w:p>
    <w:sectPr w:rsidR="00460171" w:rsidRPr="00CB49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PremrPro-Smbd-Identity-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71"/>
    <w:rsid w:val="000136E5"/>
    <w:rsid w:val="00052590"/>
    <w:rsid w:val="00060449"/>
    <w:rsid w:val="0010774E"/>
    <w:rsid w:val="003F1480"/>
    <w:rsid w:val="003F3BD8"/>
    <w:rsid w:val="0042621A"/>
    <w:rsid w:val="00460171"/>
    <w:rsid w:val="00470A34"/>
    <w:rsid w:val="004D008F"/>
    <w:rsid w:val="004D0139"/>
    <w:rsid w:val="005263A6"/>
    <w:rsid w:val="00536FF7"/>
    <w:rsid w:val="005754E8"/>
    <w:rsid w:val="005A22FF"/>
    <w:rsid w:val="005D420B"/>
    <w:rsid w:val="00681055"/>
    <w:rsid w:val="006B2ABB"/>
    <w:rsid w:val="006F7D28"/>
    <w:rsid w:val="00702E19"/>
    <w:rsid w:val="00803CCC"/>
    <w:rsid w:val="00953A1A"/>
    <w:rsid w:val="009D183E"/>
    <w:rsid w:val="00AA065A"/>
    <w:rsid w:val="00B477C8"/>
    <w:rsid w:val="00CB4959"/>
    <w:rsid w:val="00E12608"/>
    <w:rsid w:val="00E24BA5"/>
    <w:rsid w:val="00FA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7B4"/>
  <w15:chartTrackingRefBased/>
  <w15:docId w15:val="{4FC86FA7-4BB1-431A-A9F8-7F83C91B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1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siscaptionChar">
    <w:name w:val="Thesis caption Char"/>
    <w:link w:val="ThesiscaptionCharChar"/>
    <w:rsid w:val="00CB4959"/>
    <w:pPr>
      <w:spacing w:before="240" w:after="24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val="en-AU"/>
    </w:rPr>
  </w:style>
  <w:style w:type="paragraph" w:customStyle="1" w:styleId="Thesissubsubheading">
    <w:name w:val="Thesis subsubheading"/>
    <w:rsid w:val="00CB4959"/>
    <w:pPr>
      <w:spacing w:before="120" w:after="120" w:line="360" w:lineRule="auto"/>
    </w:pPr>
    <w:rPr>
      <w:rFonts w:ascii="Palatino Linotype" w:eastAsia="Times New Roman" w:hAnsi="Palatino Linotype" w:cs="Times New Roman"/>
      <w:b/>
      <w:sz w:val="24"/>
      <w:szCs w:val="24"/>
      <w:lang w:val="en-AU"/>
    </w:rPr>
  </w:style>
  <w:style w:type="character" w:customStyle="1" w:styleId="ThesiscaptionCharChar">
    <w:name w:val="Thesis caption Char Char"/>
    <w:link w:val="ThesiscaptionChar"/>
    <w:rsid w:val="00CB4959"/>
    <w:rPr>
      <w:rFonts w:ascii="Palatino Linotype" w:eastAsia="Times New Roman" w:hAnsi="Palatino Linotype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Max-Planck-Institut Chemie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Fitzsimmons, Kathryn</dc:creator>
  <cp:keywords/>
  <dc:description/>
  <cp:lastModifiedBy>Kat Fitzsimmons</cp:lastModifiedBy>
  <cp:revision>5</cp:revision>
  <dcterms:created xsi:type="dcterms:W3CDTF">2025-05-26T08:21:00Z</dcterms:created>
  <dcterms:modified xsi:type="dcterms:W3CDTF">2025-05-26T12:45:00Z</dcterms:modified>
</cp:coreProperties>
</file>